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BB76A" w14:textId="57A616F1" w:rsidR="00BA72D6" w:rsidRDefault="00234FD3">
      <w:pPr>
        <w:spacing w:after="161" w:line="259" w:lineRule="auto"/>
        <w:ind w:left="0" w:firstLine="0"/>
      </w:pPr>
      <w:r>
        <w:rPr>
          <w:noProof/>
        </w:rPr>
        <w:drawing>
          <wp:anchor distT="0" distB="0" distL="114300" distR="114300" simplePos="0" relativeHeight="251658240" behindDoc="1" locked="0" layoutInCell="1" allowOverlap="1" wp14:anchorId="30315F63" wp14:editId="27C0C22A">
            <wp:simplePos x="0" y="0"/>
            <wp:positionH relativeFrom="column">
              <wp:posOffset>5173980</wp:posOffset>
            </wp:positionH>
            <wp:positionV relativeFrom="paragraph">
              <wp:posOffset>300355</wp:posOffset>
            </wp:positionV>
            <wp:extent cx="939165" cy="1200785"/>
            <wp:effectExtent l="0" t="0" r="0" b="0"/>
            <wp:wrapTight wrapText="bothSides">
              <wp:wrapPolygon edited="0">
                <wp:start x="0" y="0"/>
                <wp:lineTo x="0" y="21246"/>
                <wp:lineTo x="21030" y="21246"/>
                <wp:lineTo x="21030" y="0"/>
                <wp:lineTo x="0" y="0"/>
              </wp:wrapPolygon>
            </wp:wrapTight>
            <wp:docPr id="169" name="Picture 169"/>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11">
                      <a:extLst>
                        <a:ext uri="{28A0092B-C50C-407E-A947-70E740481C1C}">
                          <a14:useLocalDpi xmlns:a14="http://schemas.microsoft.com/office/drawing/2010/main" val="0"/>
                        </a:ext>
                      </a:extLst>
                    </a:blip>
                    <a:stretch>
                      <a:fillRect/>
                    </a:stretch>
                  </pic:blipFill>
                  <pic:spPr>
                    <a:xfrm>
                      <a:off x="0" y="0"/>
                      <a:ext cx="939165" cy="1200785"/>
                    </a:xfrm>
                    <a:prstGeom prst="rect">
                      <a:avLst/>
                    </a:prstGeom>
                  </pic:spPr>
                </pic:pic>
              </a:graphicData>
            </a:graphic>
          </wp:anchor>
        </w:drawing>
      </w:r>
      <w:r w:rsidR="009231A5">
        <w:rPr>
          <w:sz w:val="22"/>
        </w:rPr>
        <w:t xml:space="preserve"> </w:t>
      </w:r>
    </w:p>
    <w:p w14:paraId="46E80729" w14:textId="77777777" w:rsidR="00492503" w:rsidRDefault="00492503">
      <w:pPr>
        <w:spacing w:after="0" w:line="259" w:lineRule="auto"/>
        <w:ind w:left="0" w:right="-65" w:firstLine="0"/>
        <w:rPr>
          <w:b/>
          <w:color w:val="FF0000"/>
          <w:sz w:val="28"/>
        </w:rPr>
      </w:pPr>
    </w:p>
    <w:p w14:paraId="2F2838B2" w14:textId="2EECA0F8" w:rsidR="00BA72D6" w:rsidRDefault="009231A5">
      <w:pPr>
        <w:spacing w:after="0" w:line="259" w:lineRule="auto"/>
        <w:ind w:left="0" w:right="-65" w:firstLine="0"/>
      </w:pPr>
      <w:r>
        <w:rPr>
          <w:b/>
          <w:color w:val="FF0000"/>
          <w:sz w:val="28"/>
        </w:rPr>
        <w:t xml:space="preserve">Regels en afspraken op Camelot   </w:t>
      </w:r>
      <w:r w:rsidR="00F066A3">
        <w:rPr>
          <w:b/>
          <w:color w:val="FF0000"/>
          <w:sz w:val="28"/>
        </w:rPr>
        <w:t>202</w:t>
      </w:r>
      <w:r w:rsidR="001F02EE">
        <w:rPr>
          <w:b/>
          <w:color w:val="FF0000"/>
          <w:sz w:val="28"/>
        </w:rPr>
        <w:t>6</w:t>
      </w:r>
      <w:r>
        <w:rPr>
          <w:b/>
          <w:color w:val="FF0000"/>
          <w:sz w:val="28"/>
        </w:rPr>
        <w:t xml:space="preserve">                                                           </w:t>
      </w:r>
    </w:p>
    <w:p w14:paraId="396D40BF" w14:textId="77777777" w:rsidR="000074C4" w:rsidRDefault="000074C4" w:rsidP="000074C4">
      <w:pPr>
        <w:spacing w:line="259" w:lineRule="auto"/>
        <w:ind w:right="-65"/>
        <w:rPr>
          <w:rFonts w:asciiTheme="minorHAnsi" w:hAnsiTheme="minorHAnsi" w:cstheme="minorHAnsi"/>
          <w:b/>
          <w:color w:val="FF0000"/>
          <w:sz w:val="22"/>
        </w:rPr>
      </w:pPr>
    </w:p>
    <w:p w14:paraId="1E7D2AC1" w14:textId="77777777" w:rsidR="000074C4" w:rsidRPr="000074C4" w:rsidRDefault="000074C4" w:rsidP="000074C4">
      <w:pPr>
        <w:spacing w:line="259" w:lineRule="auto"/>
        <w:ind w:left="-5"/>
        <w:rPr>
          <w:rFonts w:asciiTheme="minorHAnsi" w:hAnsiTheme="minorHAnsi" w:cstheme="minorHAnsi"/>
          <w:bCs/>
          <w:sz w:val="22"/>
          <w:u w:val="single"/>
        </w:rPr>
      </w:pPr>
      <w:r w:rsidRPr="000074C4">
        <w:rPr>
          <w:rFonts w:asciiTheme="minorHAnsi" w:hAnsiTheme="minorHAnsi" w:cstheme="minorHAnsi"/>
          <w:bCs/>
          <w:sz w:val="22"/>
          <w:u w:val="single"/>
        </w:rPr>
        <w:t>Waarom regels en afspraken?</w:t>
      </w:r>
    </w:p>
    <w:p w14:paraId="42DDFF7C" w14:textId="77777777" w:rsidR="000074C4" w:rsidRPr="000074C4" w:rsidRDefault="000074C4" w:rsidP="000074C4">
      <w:pPr>
        <w:ind w:left="-5"/>
        <w:rPr>
          <w:rFonts w:asciiTheme="minorHAnsi" w:hAnsiTheme="minorHAnsi" w:cstheme="minorHAnsi"/>
          <w:bCs/>
          <w:sz w:val="22"/>
        </w:rPr>
      </w:pPr>
      <w:r w:rsidRPr="000074C4">
        <w:rPr>
          <w:rFonts w:asciiTheme="minorHAnsi" w:hAnsiTheme="minorHAnsi" w:cstheme="minorHAnsi"/>
          <w:bCs/>
          <w:sz w:val="22"/>
        </w:rPr>
        <w:t xml:space="preserve">Naast de algemene voorwaarden vanuit de BK (Brancheorganisatie Kinderopvang) zijn dit aanvullende regels en afspraken van Kindercentrum Camelot. De regels en afspraken zijn vastgelegd door bestuur en oudercommissie en worden eens per jaar geëvalueerd en waar nodig aangepast.  </w:t>
      </w:r>
    </w:p>
    <w:p w14:paraId="599F1BED" w14:textId="77777777" w:rsidR="000074C4" w:rsidRPr="000074C4" w:rsidRDefault="000074C4" w:rsidP="000074C4">
      <w:pPr>
        <w:ind w:left="-5"/>
        <w:rPr>
          <w:rFonts w:asciiTheme="minorHAnsi" w:hAnsiTheme="minorHAnsi" w:cstheme="minorHAnsi"/>
          <w:bCs/>
          <w:sz w:val="22"/>
        </w:rPr>
      </w:pPr>
    </w:p>
    <w:p w14:paraId="47FF31CF" w14:textId="77777777" w:rsidR="000074C4" w:rsidRPr="000074C4" w:rsidRDefault="000074C4" w:rsidP="000074C4">
      <w:pPr>
        <w:spacing w:line="259" w:lineRule="auto"/>
        <w:ind w:left="-5"/>
        <w:rPr>
          <w:rFonts w:asciiTheme="minorHAnsi" w:hAnsiTheme="minorHAnsi" w:cstheme="minorHAnsi"/>
          <w:bCs/>
          <w:sz w:val="22"/>
          <w:u w:val="single"/>
        </w:rPr>
      </w:pPr>
      <w:r w:rsidRPr="000074C4">
        <w:rPr>
          <w:rFonts w:asciiTheme="minorHAnsi" w:hAnsiTheme="minorHAnsi" w:cstheme="minorHAnsi"/>
          <w:bCs/>
          <w:sz w:val="22"/>
          <w:u w:val="single"/>
        </w:rPr>
        <w:t xml:space="preserve">Kwaliteit: </w:t>
      </w:r>
    </w:p>
    <w:p w14:paraId="24269C75" w14:textId="77777777" w:rsidR="000074C4" w:rsidRPr="000074C4" w:rsidRDefault="000074C4" w:rsidP="000074C4">
      <w:pPr>
        <w:ind w:left="-5"/>
        <w:rPr>
          <w:rFonts w:asciiTheme="minorHAnsi" w:hAnsiTheme="minorHAnsi" w:cstheme="minorHAnsi"/>
          <w:bCs/>
          <w:sz w:val="22"/>
        </w:rPr>
      </w:pPr>
      <w:r w:rsidRPr="000074C4">
        <w:rPr>
          <w:rFonts w:asciiTheme="minorHAnsi" w:hAnsiTheme="minorHAnsi" w:cstheme="minorHAnsi"/>
          <w:bCs/>
          <w:sz w:val="22"/>
        </w:rPr>
        <w:t>De kwaliteit van een opvang is op vele manieren te meten. Dat zit in de medewerksters, de ruimtes, is het opgeruimd/schoon en wat zijn de mogelijkheden die de opvang te bieden heeft enz. enz. Voor Camelot staat of valt de kwaliteit bij de medewerkers. Zij zijn de vaste gezichten op de groep. Een groot deel van de medewerkers werkt hier al jaren. Zo behoud je kennis en deskundigheid. Met nieuwe pedagogisch medewerksters haal je de frisheid binnen. De combinatie van ‘oud en nieuw’ werkt!</w:t>
      </w:r>
    </w:p>
    <w:p w14:paraId="784CE834" w14:textId="77777777" w:rsidR="000074C4" w:rsidRPr="000074C4" w:rsidRDefault="000074C4" w:rsidP="000074C4">
      <w:pPr>
        <w:ind w:left="-5"/>
        <w:rPr>
          <w:rFonts w:asciiTheme="minorHAnsi" w:hAnsiTheme="minorHAnsi" w:cstheme="minorHAnsi"/>
          <w:bCs/>
          <w:sz w:val="22"/>
        </w:rPr>
      </w:pPr>
      <w:r w:rsidRPr="000074C4">
        <w:rPr>
          <w:rFonts w:asciiTheme="minorHAnsi" w:hAnsiTheme="minorHAnsi" w:cstheme="minorHAnsi"/>
          <w:bCs/>
          <w:sz w:val="22"/>
        </w:rPr>
        <w:t xml:space="preserve">Door de kleinschaligheid kennen de medewerksters bijna alle ouders én de kinderen. Voor de kinderen voelt dit heel fijn, hoeven ze niet vaak te wennen aan nieuwe gezichten. Ook voor ouders geeft dit een vertrouwd gevoel en voor ons is dat wat telt. </w:t>
      </w:r>
    </w:p>
    <w:p w14:paraId="3974F978" w14:textId="77777777" w:rsidR="000074C4" w:rsidRPr="000074C4" w:rsidRDefault="000074C4" w:rsidP="000074C4">
      <w:pPr>
        <w:ind w:left="-5"/>
        <w:rPr>
          <w:rFonts w:asciiTheme="minorHAnsi" w:hAnsiTheme="minorHAnsi" w:cstheme="minorHAnsi"/>
          <w:bCs/>
          <w:sz w:val="22"/>
        </w:rPr>
      </w:pPr>
      <w:r w:rsidRPr="000074C4">
        <w:rPr>
          <w:rFonts w:asciiTheme="minorHAnsi" w:hAnsiTheme="minorHAnsi" w:cstheme="minorHAnsi"/>
          <w:bCs/>
          <w:sz w:val="22"/>
        </w:rPr>
        <w:t xml:space="preserve">Mocht u als ouder op enig moment niet tevreden zijn dan kunt u dat altijd aan ons melden. Ons klachtenreglement en procedure staat beschreven in het pedagogisch beleidsplan (KDV en BSO). Mochten wij er op Camelot niet uitkomen dan kunt u terecht bij het Klachtenloket Kinderopvang.  </w:t>
      </w:r>
    </w:p>
    <w:p w14:paraId="57933DB2" w14:textId="77777777" w:rsidR="000074C4" w:rsidRPr="000074C4" w:rsidRDefault="000074C4" w:rsidP="000074C4">
      <w:pPr>
        <w:ind w:left="-5"/>
        <w:rPr>
          <w:rFonts w:asciiTheme="minorHAnsi" w:hAnsiTheme="minorHAnsi" w:cstheme="minorHAnsi"/>
          <w:bCs/>
          <w:sz w:val="22"/>
        </w:rPr>
      </w:pPr>
      <w:r w:rsidRPr="000074C4">
        <w:rPr>
          <w:rFonts w:asciiTheme="minorHAnsi" w:hAnsiTheme="minorHAnsi" w:cstheme="minorHAnsi"/>
          <w:bCs/>
          <w:sz w:val="22"/>
        </w:rPr>
        <w:t xml:space="preserve"> </w:t>
      </w:r>
    </w:p>
    <w:p w14:paraId="46B2ABFB" w14:textId="77777777" w:rsidR="000074C4" w:rsidRPr="000074C4" w:rsidRDefault="000074C4" w:rsidP="000074C4">
      <w:pPr>
        <w:spacing w:line="259" w:lineRule="auto"/>
        <w:rPr>
          <w:rFonts w:asciiTheme="minorHAnsi" w:hAnsiTheme="minorHAnsi" w:cstheme="minorHAnsi"/>
          <w:bCs/>
          <w:sz w:val="22"/>
          <w:u w:val="single"/>
        </w:rPr>
      </w:pPr>
      <w:r w:rsidRPr="000074C4">
        <w:rPr>
          <w:rFonts w:asciiTheme="minorHAnsi" w:hAnsiTheme="minorHAnsi" w:cstheme="minorHAnsi"/>
          <w:bCs/>
          <w:sz w:val="22"/>
          <w:u w:val="single"/>
        </w:rPr>
        <w:t>Pedagogisch beleidsplan</w:t>
      </w:r>
    </w:p>
    <w:p w14:paraId="4F7C9F9D" w14:textId="77777777" w:rsidR="000074C4" w:rsidRPr="000074C4" w:rsidRDefault="000074C4" w:rsidP="000074C4">
      <w:pPr>
        <w:spacing w:line="259" w:lineRule="auto"/>
        <w:rPr>
          <w:rFonts w:asciiTheme="minorHAnsi" w:hAnsiTheme="minorHAnsi" w:cstheme="minorHAnsi"/>
          <w:bCs/>
          <w:sz w:val="22"/>
          <w:shd w:val="clear" w:color="auto" w:fill="FFFFFF"/>
        </w:rPr>
      </w:pPr>
      <w:r w:rsidRPr="000074C4">
        <w:rPr>
          <w:rFonts w:asciiTheme="minorHAnsi" w:hAnsiTheme="minorHAnsi" w:cstheme="minorHAnsi"/>
          <w:bCs/>
          <w:sz w:val="22"/>
        </w:rPr>
        <w:t xml:space="preserve">Camelot werkt vanuit een pedagogische visie. In het pedagogisch beleidsplan staat onze missie en visie uitgelegd. Ook staat beschreven </w:t>
      </w:r>
      <w:r w:rsidRPr="000074C4">
        <w:rPr>
          <w:rFonts w:asciiTheme="minorHAnsi" w:hAnsiTheme="minorHAnsi" w:cstheme="minorHAnsi"/>
          <w:bCs/>
          <w:sz w:val="22"/>
          <w:shd w:val="clear" w:color="auto" w:fill="FFFFFF"/>
        </w:rPr>
        <w:t>wat we doen, hoe we iets doen maar vooral ook </w:t>
      </w:r>
      <w:r w:rsidRPr="000074C4">
        <w:rPr>
          <w:rStyle w:val="Nadruk"/>
          <w:rFonts w:asciiTheme="minorHAnsi" w:hAnsiTheme="minorHAnsi" w:cstheme="minorHAnsi"/>
          <w:bCs/>
          <w:sz w:val="22"/>
          <w:shd w:val="clear" w:color="auto" w:fill="FFFFFF"/>
        </w:rPr>
        <w:t>waarom</w:t>
      </w:r>
      <w:r w:rsidRPr="000074C4">
        <w:rPr>
          <w:rFonts w:asciiTheme="minorHAnsi" w:hAnsiTheme="minorHAnsi" w:cstheme="minorHAnsi"/>
          <w:bCs/>
          <w:sz w:val="22"/>
          <w:shd w:val="clear" w:color="auto" w:fill="FFFFFF"/>
        </w:rPr>
        <w:t> we dat doen. Het is voortdurend in ontwikkeling. Dit wordt ook gecontroleerd door de GGD in opdracht van de Gemeente Altena.</w:t>
      </w:r>
    </w:p>
    <w:p w14:paraId="7B04254B" w14:textId="77777777" w:rsidR="000074C4" w:rsidRPr="000074C4" w:rsidRDefault="000074C4" w:rsidP="000074C4">
      <w:pPr>
        <w:spacing w:line="259" w:lineRule="auto"/>
        <w:rPr>
          <w:rFonts w:asciiTheme="minorHAnsi" w:hAnsiTheme="minorHAnsi" w:cstheme="minorHAnsi"/>
          <w:bCs/>
          <w:sz w:val="22"/>
          <w:shd w:val="clear" w:color="auto" w:fill="FFFFFF"/>
        </w:rPr>
      </w:pPr>
      <w:r w:rsidRPr="000074C4">
        <w:rPr>
          <w:rFonts w:asciiTheme="minorHAnsi" w:hAnsiTheme="minorHAnsi" w:cstheme="minorHAnsi"/>
          <w:bCs/>
          <w:sz w:val="22"/>
          <w:shd w:val="clear" w:color="auto" w:fill="FFFFFF"/>
        </w:rPr>
        <w:t>Het bestuur en de Pedagogisch beleidsmedewerker zijn samen verantwoordelijk voor het pedagogisch beleidsplan en alles wat daarmee samenhangt. Ook de gecombineerde oudercommissie kijkt jaarlijks naar het pedagogisch beleidsplan en heeft op verschillende onderwerpen adviesrecht. Het pedagogisch beleidsplan is op te vragen via mail.</w:t>
      </w:r>
    </w:p>
    <w:p w14:paraId="6917B796" w14:textId="77777777" w:rsidR="000074C4" w:rsidRPr="000074C4" w:rsidRDefault="000074C4" w:rsidP="000074C4">
      <w:pPr>
        <w:spacing w:line="259" w:lineRule="auto"/>
        <w:rPr>
          <w:rFonts w:asciiTheme="minorHAnsi" w:hAnsiTheme="minorHAnsi" w:cstheme="minorHAnsi"/>
          <w:bCs/>
          <w:sz w:val="22"/>
          <w:shd w:val="clear" w:color="auto" w:fill="FFFFFF"/>
        </w:rPr>
      </w:pPr>
    </w:p>
    <w:p w14:paraId="4DEAF3BF" w14:textId="77777777" w:rsidR="000074C4" w:rsidRPr="000074C4" w:rsidRDefault="000074C4" w:rsidP="000074C4">
      <w:pPr>
        <w:spacing w:line="259" w:lineRule="auto"/>
        <w:rPr>
          <w:rFonts w:asciiTheme="minorHAnsi" w:hAnsiTheme="minorHAnsi" w:cstheme="minorHAnsi"/>
          <w:bCs/>
          <w:sz w:val="22"/>
          <w:u w:val="single"/>
          <w:shd w:val="clear" w:color="auto" w:fill="FFFFFF"/>
        </w:rPr>
      </w:pPr>
      <w:r w:rsidRPr="000074C4">
        <w:rPr>
          <w:rFonts w:asciiTheme="minorHAnsi" w:hAnsiTheme="minorHAnsi" w:cstheme="minorHAnsi"/>
          <w:bCs/>
          <w:sz w:val="22"/>
          <w:u w:val="single"/>
          <w:shd w:val="clear" w:color="auto" w:fill="FFFFFF"/>
        </w:rPr>
        <w:t>Pedagogisch professional (pp’er)</w:t>
      </w:r>
    </w:p>
    <w:p w14:paraId="4995C2B3" w14:textId="77777777" w:rsidR="000074C4" w:rsidRPr="000074C4" w:rsidRDefault="000074C4" w:rsidP="000074C4">
      <w:pPr>
        <w:spacing w:line="259" w:lineRule="auto"/>
        <w:rPr>
          <w:rFonts w:asciiTheme="minorHAnsi" w:hAnsiTheme="minorHAnsi" w:cstheme="minorHAnsi"/>
          <w:bCs/>
          <w:sz w:val="22"/>
        </w:rPr>
      </w:pPr>
      <w:r w:rsidRPr="000074C4">
        <w:rPr>
          <w:rFonts w:asciiTheme="minorHAnsi" w:hAnsiTheme="minorHAnsi" w:cstheme="minorHAnsi"/>
          <w:bCs/>
          <w:sz w:val="22"/>
        </w:rPr>
        <w:t>Alle pp’ers van Camelot hebben een VOG verklaring en staan ingeschreven bij het Personen Register Kinderopvang. Dit is een continu screening. Net zoals dat de pp’ers een VOG hebben voor een screening is de organisatie ingeschreven bij het Landelijk Register Kinderopvang. (Het LRK)</w:t>
      </w:r>
    </w:p>
    <w:p w14:paraId="115B1E7A" w14:textId="77777777" w:rsidR="000074C4" w:rsidRPr="000074C4" w:rsidRDefault="000074C4" w:rsidP="000074C4">
      <w:pPr>
        <w:spacing w:line="259" w:lineRule="auto"/>
        <w:rPr>
          <w:rFonts w:asciiTheme="minorHAnsi" w:hAnsiTheme="minorHAnsi" w:cstheme="minorHAnsi"/>
          <w:bCs/>
          <w:sz w:val="22"/>
        </w:rPr>
      </w:pPr>
      <w:r w:rsidRPr="000074C4">
        <w:rPr>
          <w:rFonts w:asciiTheme="minorHAnsi" w:hAnsiTheme="minorHAnsi" w:cstheme="minorHAnsi"/>
          <w:bCs/>
          <w:sz w:val="22"/>
        </w:rPr>
        <w:t>De pp’ers hebben allemaal de geldende diploma’s, certificaten en het niveau om te werken met jonge kinderen.</w:t>
      </w:r>
    </w:p>
    <w:p w14:paraId="6FACF2CD" w14:textId="77777777" w:rsidR="000074C4" w:rsidRPr="000074C4" w:rsidRDefault="000074C4" w:rsidP="000074C4">
      <w:pPr>
        <w:spacing w:line="259" w:lineRule="auto"/>
        <w:rPr>
          <w:rFonts w:asciiTheme="minorHAnsi" w:hAnsiTheme="minorHAnsi" w:cstheme="minorHAnsi"/>
          <w:bCs/>
          <w:sz w:val="22"/>
        </w:rPr>
      </w:pPr>
    </w:p>
    <w:p w14:paraId="58EBA36C" w14:textId="77777777" w:rsidR="000074C4" w:rsidRPr="000074C4" w:rsidRDefault="000074C4" w:rsidP="000074C4">
      <w:pPr>
        <w:spacing w:line="259" w:lineRule="auto"/>
        <w:rPr>
          <w:rFonts w:asciiTheme="minorHAnsi" w:hAnsiTheme="minorHAnsi" w:cstheme="minorHAnsi"/>
          <w:bCs/>
          <w:sz w:val="22"/>
          <w:u w:val="single"/>
        </w:rPr>
      </w:pPr>
      <w:r w:rsidRPr="000074C4">
        <w:rPr>
          <w:rFonts w:asciiTheme="minorHAnsi" w:hAnsiTheme="minorHAnsi" w:cstheme="minorHAnsi"/>
          <w:bCs/>
          <w:sz w:val="22"/>
          <w:u w:val="single"/>
        </w:rPr>
        <w:t xml:space="preserve">Personeelsbezetting </w:t>
      </w:r>
    </w:p>
    <w:p w14:paraId="62E9574D" w14:textId="77777777" w:rsidR="000074C4" w:rsidRPr="000074C4" w:rsidRDefault="000074C4" w:rsidP="000074C4">
      <w:pPr>
        <w:ind w:left="-5"/>
        <w:rPr>
          <w:rFonts w:asciiTheme="minorHAnsi" w:hAnsiTheme="minorHAnsi" w:cstheme="minorHAnsi"/>
          <w:bCs/>
          <w:sz w:val="22"/>
        </w:rPr>
      </w:pPr>
      <w:r w:rsidRPr="000074C4">
        <w:rPr>
          <w:rFonts w:asciiTheme="minorHAnsi" w:hAnsiTheme="minorHAnsi" w:cstheme="minorHAnsi"/>
          <w:bCs/>
          <w:sz w:val="22"/>
        </w:rPr>
        <w:t>Soms moeten wij moeilijke keuzes maken. Als er zieke pp’ers zijn dan moeten wij gaan schuiven binnen de planning. Soms met de medewerkers, soms met de kinderen omdat 2 groepen worden samengevoegd. Ook kan het gebeuren dat er een dag niet geruild kan worden waardoor de BKR (Beroepskracht -Kind Ratio*) het niet toelaat of omdat de groep al vol zit. Wij doen écht ons uiterste best om aan de vragen van ouders gehoor te geven maar in bijvoorbeeld een vakantieperiode, door zieke medewerkers, zwangerschappen e.d. is dit helaas niet altijd mogelijk. Wij hopen dan ook op uw begrip.</w:t>
      </w:r>
    </w:p>
    <w:p w14:paraId="2CC7027C" w14:textId="77777777" w:rsidR="000074C4" w:rsidRPr="000074C4" w:rsidRDefault="000074C4" w:rsidP="000074C4">
      <w:pPr>
        <w:ind w:left="-5"/>
        <w:rPr>
          <w:rFonts w:asciiTheme="minorHAnsi" w:hAnsiTheme="minorHAnsi" w:cstheme="minorHAnsi"/>
          <w:bCs/>
          <w:sz w:val="22"/>
        </w:rPr>
      </w:pPr>
    </w:p>
    <w:p w14:paraId="69B71CE5" w14:textId="77777777" w:rsidR="000074C4" w:rsidRPr="000074C4" w:rsidRDefault="000074C4" w:rsidP="000074C4">
      <w:pPr>
        <w:pStyle w:val="Geenafstand"/>
        <w:rPr>
          <w:rFonts w:asciiTheme="minorHAnsi" w:hAnsiTheme="minorHAnsi" w:cstheme="minorHAnsi"/>
          <w:bCs/>
          <w:sz w:val="22"/>
        </w:rPr>
      </w:pPr>
      <w:r w:rsidRPr="000074C4">
        <w:rPr>
          <w:rFonts w:asciiTheme="minorHAnsi" w:hAnsiTheme="minorHAnsi" w:cstheme="minorHAnsi"/>
          <w:bCs/>
          <w:sz w:val="22"/>
        </w:rPr>
        <w:t xml:space="preserve"> *Beroepskracht-Kind Ratio:</w:t>
      </w:r>
    </w:p>
    <w:p w14:paraId="784FC395" w14:textId="77777777" w:rsidR="00CB22D1" w:rsidRDefault="000074C4" w:rsidP="000074C4">
      <w:pPr>
        <w:pStyle w:val="Geenafstand"/>
        <w:rPr>
          <w:rFonts w:asciiTheme="minorHAnsi" w:eastAsia="Times New Roman" w:hAnsiTheme="minorHAnsi" w:cstheme="minorHAnsi"/>
          <w:bCs/>
          <w:color w:val="333333"/>
          <w:sz w:val="22"/>
        </w:rPr>
      </w:pPr>
      <w:r w:rsidRPr="000074C4">
        <w:rPr>
          <w:rFonts w:asciiTheme="minorHAnsi" w:eastAsia="Times New Roman" w:hAnsiTheme="minorHAnsi" w:cstheme="minorHAnsi"/>
          <w:bCs/>
          <w:color w:val="333333"/>
          <w:sz w:val="22"/>
        </w:rPr>
        <w:t xml:space="preserve">De Beroepskracht-Kind Ratio (BKR) is de verhouding tussen het aantal beroepskrachten en het aantal kinderen in de groep bij de kinderopvangorganisatie. De beroepskracht-kind ratio wordt ook wel de </w:t>
      </w:r>
    </w:p>
    <w:p w14:paraId="0829F9CE" w14:textId="77777777" w:rsidR="00CB22D1" w:rsidRDefault="00CB22D1" w:rsidP="000074C4">
      <w:pPr>
        <w:pStyle w:val="Geenafstand"/>
        <w:rPr>
          <w:rFonts w:asciiTheme="minorHAnsi" w:eastAsia="Times New Roman" w:hAnsiTheme="minorHAnsi" w:cstheme="minorHAnsi"/>
          <w:bCs/>
          <w:color w:val="333333"/>
          <w:sz w:val="22"/>
        </w:rPr>
      </w:pPr>
    </w:p>
    <w:p w14:paraId="1E487AE7" w14:textId="77777777" w:rsidR="00CB22D1" w:rsidRDefault="00CB22D1" w:rsidP="000074C4">
      <w:pPr>
        <w:pStyle w:val="Geenafstand"/>
        <w:rPr>
          <w:rFonts w:asciiTheme="minorHAnsi" w:eastAsia="Times New Roman" w:hAnsiTheme="minorHAnsi" w:cstheme="minorHAnsi"/>
          <w:bCs/>
          <w:color w:val="333333"/>
          <w:sz w:val="22"/>
        </w:rPr>
      </w:pPr>
    </w:p>
    <w:p w14:paraId="500A0E56" w14:textId="77777777" w:rsidR="00CB22D1" w:rsidRDefault="00CB22D1" w:rsidP="000074C4">
      <w:pPr>
        <w:pStyle w:val="Geenafstand"/>
        <w:rPr>
          <w:rFonts w:asciiTheme="minorHAnsi" w:eastAsia="Times New Roman" w:hAnsiTheme="minorHAnsi" w:cstheme="minorHAnsi"/>
          <w:bCs/>
          <w:color w:val="333333"/>
          <w:sz w:val="22"/>
        </w:rPr>
      </w:pPr>
    </w:p>
    <w:p w14:paraId="7E561FE8" w14:textId="77777777" w:rsidR="00CB22D1" w:rsidRDefault="00CB22D1" w:rsidP="000074C4">
      <w:pPr>
        <w:pStyle w:val="Geenafstand"/>
        <w:rPr>
          <w:rFonts w:asciiTheme="minorHAnsi" w:eastAsia="Times New Roman" w:hAnsiTheme="minorHAnsi" w:cstheme="minorHAnsi"/>
          <w:bCs/>
          <w:color w:val="333333"/>
          <w:sz w:val="22"/>
        </w:rPr>
      </w:pPr>
    </w:p>
    <w:p w14:paraId="30DC72D4" w14:textId="2CD4E4B1" w:rsidR="000074C4" w:rsidRPr="000074C4" w:rsidRDefault="000074C4" w:rsidP="000074C4">
      <w:pPr>
        <w:pStyle w:val="Geenafstand"/>
        <w:rPr>
          <w:rFonts w:asciiTheme="minorHAnsi" w:hAnsiTheme="minorHAnsi" w:cstheme="minorHAnsi"/>
          <w:bCs/>
          <w:noProof/>
          <w:sz w:val="22"/>
        </w:rPr>
      </w:pPr>
      <w:r w:rsidRPr="000074C4">
        <w:rPr>
          <w:rFonts w:asciiTheme="minorHAnsi" w:eastAsia="Times New Roman" w:hAnsiTheme="minorHAnsi" w:cstheme="minorHAnsi"/>
          <w:bCs/>
          <w:color w:val="333333"/>
          <w:sz w:val="22"/>
        </w:rPr>
        <w:t xml:space="preserve">leidster-kind ratio genoemd.  De GGD controleert altijd of de BKR klopt op het moment van controle.  </w:t>
      </w:r>
      <w:r w:rsidRPr="000074C4">
        <w:rPr>
          <w:rFonts w:asciiTheme="minorHAnsi" w:hAnsiTheme="minorHAnsi" w:cstheme="minorHAnsi"/>
          <w:bCs/>
          <w:iCs/>
          <w:sz w:val="22"/>
        </w:rPr>
        <w:t xml:space="preserve">Iedere groep heeft een maximale groepsgrootte.  </w:t>
      </w:r>
    </w:p>
    <w:p w14:paraId="142E0F9A" w14:textId="77777777" w:rsidR="000074C4" w:rsidRPr="000074C4" w:rsidRDefault="000074C4" w:rsidP="000074C4">
      <w:pPr>
        <w:spacing w:line="259" w:lineRule="auto"/>
        <w:ind w:left="-5"/>
        <w:rPr>
          <w:rFonts w:asciiTheme="minorHAnsi" w:hAnsiTheme="minorHAnsi" w:cstheme="minorHAnsi"/>
          <w:bCs/>
          <w:sz w:val="22"/>
          <w:u w:val="single"/>
        </w:rPr>
      </w:pPr>
    </w:p>
    <w:p w14:paraId="46193F97" w14:textId="77777777" w:rsidR="000074C4" w:rsidRPr="000074C4" w:rsidRDefault="000074C4" w:rsidP="000074C4">
      <w:pPr>
        <w:spacing w:line="259" w:lineRule="auto"/>
        <w:ind w:left="-5"/>
        <w:rPr>
          <w:rFonts w:asciiTheme="minorHAnsi" w:hAnsiTheme="minorHAnsi" w:cstheme="minorHAnsi"/>
          <w:bCs/>
          <w:sz w:val="22"/>
          <w:u w:val="single"/>
        </w:rPr>
      </w:pPr>
      <w:r w:rsidRPr="000074C4">
        <w:rPr>
          <w:rFonts w:asciiTheme="minorHAnsi" w:hAnsiTheme="minorHAnsi" w:cstheme="minorHAnsi"/>
          <w:bCs/>
          <w:sz w:val="22"/>
          <w:u w:val="single"/>
        </w:rPr>
        <w:t xml:space="preserve">Openingstijden </w:t>
      </w:r>
    </w:p>
    <w:p w14:paraId="51A969FB" w14:textId="77777777" w:rsidR="000074C4" w:rsidRPr="000074C4" w:rsidRDefault="000074C4" w:rsidP="000074C4">
      <w:pPr>
        <w:ind w:left="-5"/>
        <w:rPr>
          <w:rFonts w:asciiTheme="minorHAnsi" w:hAnsiTheme="minorHAnsi" w:cstheme="minorHAnsi"/>
          <w:bCs/>
          <w:sz w:val="22"/>
        </w:rPr>
      </w:pPr>
      <w:r w:rsidRPr="000074C4">
        <w:rPr>
          <w:rFonts w:asciiTheme="minorHAnsi" w:hAnsiTheme="minorHAnsi" w:cstheme="minorHAnsi"/>
          <w:bCs/>
          <w:sz w:val="22"/>
        </w:rPr>
        <w:t xml:space="preserve">Wij openen onze deuren om 7.15 uur en sluiten om 18.15 uur. </w:t>
      </w:r>
    </w:p>
    <w:p w14:paraId="6B53B220" w14:textId="77777777" w:rsidR="000074C4" w:rsidRPr="000074C4" w:rsidRDefault="000074C4" w:rsidP="000074C4">
      <w:pPr>
        <w:ind w:left="-5"/>
        <w:rPr>
          <w:rFonts w:asciiTheme="minorHAnsi" w:hAnsiTheme="minorHAnsi" w:cstheme="minorHAnsi"/>
          <w:bCs/>
          <w:sz w:val="22"/>
        </w:rPr>
      </w:pPr>
      <w:r w:rsidRPr="000074C4">
        <w:rPr>
          <w:rFonts w:asciiTheme="minorHAnsi" w:hAnsiTheme="minorHAnsi" w:cstheme="minorHAnsi"/>
          <w:bCs/>
          <w:sz w:val="22"/>
        </w:rPr>
        <w:t xml:space="preserve">De peuteropvang (Koningsburcht) is geopend van 8.00 uur tot 12.00 uur. </w:t>
      </w:r>
    </w:p>
    <w:p w14:paraId="04E55DB4" w14:textId="77777777" w:rsidR="000074C4" w:rsidRPr="000074C4" w:rsidRDefault="000074C4" w:rsidP="000074C4">
      <w:pPr>
        <w:ind w:left="-5"/>
        <w:rPr>
          <w:rFonts w:asciiTheme="minorHAnsi" w:hAnsiTheme="minorHAnsi" w:cstheme="minorHAnsi"/>
          <w:bCs/>
          <w:sz w:val="22"/>
        </w:rPr>
      </w:pPr>
      <w:r w:rsidRPr="000074C4">
        <w:rPr>
          <w:rFonts w:asciiTheme="minorHAnsi" w:hAnsiTheme="minorHAnsi" w:cstheme="minorHAnsi"/>
          <w:bCs/>
          <w:sz w:val="22"/>
        </w:rPr>
        <w:t xml:space="preserve">Zoals de kinderen gefaseerd binnen komen, zo beginnen ook de pedagogisch medewerksters aan hun </w:t>
      </w:r>
    </w:p>
    <w:p w14:paraId="238F383D" w14:textId="77777777" w:rsidR="000074C4" w:rsidRPr="000074C4" w:rsidRDefault="000074C4" w:rsidP="000074C4">
      <w:pPr>
        <w:ind w:left="-5"/>
        <w:rPr>
          <w:rFonts w:asciiTheme="minorHAnsi" w:hAnsiTheme="minorHAnsi" w:cstheme="minorHAnsi"/>
          <w:bCs/>
          <w:sz w:val="22"/>
        </w:rPr>
      </w:pPr>
      <w:r w:rsidRPr="000074C4">
        <w:rPr>
          <w:rFonts w:asciiTheme="minorHAnsi" w:hAnsiTheme="minorHAnsi" w:cstheme="minorHAnsi"/>
          <w:bCs/>
          <w:sz w:val="22"/>
        </w:rPr>
        <w:t xml:space="preserve">werkdag. Zo gaan zij op het eind van de dag ook weer om de beurt naar huis.  </w:t>
      </w:r>
    </w:p>
    <w:p w14:paraId="486D49A3" w14:textId="77777777" w:rsidR="000074C4" w:rsidRPr="000074C4" w:rsidRDefault="000074C4" w:rsidP="000074C4">
      <w:pPr>
        <w:spacing w:line="259" w:lineRule="auto"/>
        <w:rPr>
          <w:rFonts w:asciiTheme="minorHAnsi" w:hAnsiTheme="minorHAnsi" w:cstheme="minorHAnsi"/>
          <w:bCs/>
          <w:sz w:val="22"/>
        </w:rPr>
      </w:pPr>
      <w:r w:rsidRPr="000074C4">
        <w:rPr>
          <w:rFonts w:asciiTheme="minorHAnsi" w:hAnsiTheme="minorHAnsi" w:cstheme="minorHAnsi"/>
          <w:bCs/>
          <w:sz w:val="22"/>
        </w:rPr>
        <w:t>Houdt u zich alstublieft aan de openings- en sluitingstijd.</w:t>
      </w:r>
    </w:p>
    <w:p w14:paraId="23AEC503" w14:textId="77777777" w:rsidR="000074C4" w:rsidRPr="000074C4" w:rsidRDefault="000074C4" w:rsidP="000074C4">
      <w:pPr>
        <w:spacing w:line="259" w:lineRule="auto"/>
        <w:rPr>
          <w:rFonts w:asciiTheme="minorHAnsi" w:hAnsiTheme="minorHAnsi" w:cstheme="minorHAnsi"/>
          <w:bCs/>
          <w:sz w:val="22"/>
          <w:u w:val="single"/>
        </w:rPr>
      </w:pPr>
    </w:p>
    <w:p w14:paraId="02C8D2EB" w14:textId="77777777" w:rsidR="000074C4" w:rsidRPr="000074C4" w:rsidRDefault="000074C4" w:rsidP="000074C4">
      <w:pPr>
        <w:spacing w:line="259" w:lineRule="auto"/>
        <w:rPr>
          <w:rFonts w:asciiTheme="minorHAnsi" w:hAnsiTheme="minorHAnsi" w:cstheme="minorHAnsi"/>
          <w:bCs/>
          <w:sz w:val="22"/>
          <w:u w:val="single"/>
        </w:rPr>
      </w:pPr>
      <w:r w:rsidRPr="000074C4">
        <w:rPr>
          <w:rFonts w:asciiTheme="minorHAnsi" w:hAnsiTheme="minorHAnsi" w:cstheme="minorHAnsi"/>
          <w:bCs/>
          <w:sz w:val="22"/>
          <w:u w:val="single"/>
        </w:rPr>
        <w:t>Flexibele opvang</w:t>
      </w:r>
    </w:p>
    <w:p w14:paraId="6D503824" w14:textId="77777777" w:rsidR="000074C4" w:rsidRPr="000074C4" w:rsidRDefault="000074C4" w:rsidP="000074C4">
      <w:pPr>
        <w:ind w:left="-5"/>
        <w:rPr>
          <w:rFonts w:asciiTheme="minorHAnsi" w:hAnsiTheme="minorHAnsi" w:cstheme="minorHAnsi"/>
          <w:bCs/>
          <w:sz w:val="22"/>
        </w:rPr>
      </w:pPr>
      <w:r w:rsidRPr="000074C4">
        <w:rPr>
          <w:rFonts w:asciiTheme="minorHAnsi" w:hAnsiTheme="minorHAnsi" w:cstheme="minorHAnsi"/>
          <w:bCs/>
          <w:sz w:val="22"/>
        </w:rPr>
        <w:t xml:space="preserve">Wij bieden ouders flexibiliteit van de opvang aan als zij een baan hebben met wisselende werkdagen/tijden. Het tarief van de flexibele opvang ligt daardoor hoger. Ouders geven een maand vóór aanvang van de nieuwe maand een rooster door zodat wij de kinderen in kunnen plannen. Waar mogelijk kunnen we in de betreffende maand schuiven of een extra dag inzetten maar dat is dan alléén mogelijk als er, gezien de BKR, ruimte is. Het is dus geen vanzelfsprekendheid. Dit omdat de planning al gemaakt is. </w:t>
      </w:r>
    </w:p>
    <w:p w14:paraId="3986B4D1" w14:textId="77777777" w:rsidR="000074C4" w:rsidRPr="000074C4" w:rsidRDefault="000074C4" w:rsidP="000074C4">
      <w:pPr>
        <w:spacing w:line="259" w:lineRule="auto"/>
        <w:rPr>
          <w:rFonts w:asciiTheme="minorHAnsi" w:hAnsiTheme="minorHAnsi" w:cstheme="minorHAnsi"/>
          <w:bCs/>
          <w:sz w:val="22"/>
        </w:rPr>
      </w:pPr>
    </w:p>
    <w:p w14:paraId="7FD38A84" w14:textId="77777777" w:rsidR="000074C4" w:rsidRPr="000074C4" w:rsidRDefault="000074C4" w:rsidP="000074C4">
      <w:pPr>
        <w:spacing w:line="259" w:lineRule="auto"/>
        <w:rPr>
          <w:rFonts w:asciiTheme="minorHAnsi" w:hAnsiTheme="minorHAnsi" w:cstheme="minorHAnsi"/>
          <w:bCs/>
          <w:sz w:val="22"/>
          <w:u w:val="single"/>
        </w:rPr>
      </w:pPr>
      <w:r w:rsidRPr="000074C4">
        <w:rPr>
          <w:rFonts w:asciiTheme="minorHAnsi" w:hAnsiTheme="minorHAnsi" w:cstheme="minorHAnsi"/>
          <w:bCs/>
          <w:sz w:val="22"/>
          <w:u w:val="single"/>
        </w:rPr>
        <w:t>Vakantieperiode</w:t>
      </w:r>
    </w:p>
    <w:p w14:paraId="7175ECED" w14:textId="77777777" w:rsidR="000074C4" w:rsidRPr="000074C4" w:rsidRDefault="000074C4" w:rsidP="000074C4">
      <w:pPr>
        <w:spacing w:line="259" w:lineRule="auto"/>
        <w:rPr>
          <w:rFonts w:asciiTheme="minorHAnsi" w:hAnsiTheme="minorHAnsi" w:cstheme="minorHAnsi"/>
          <w:bCs/>
          <w:sz w:val="22"/>
        </w:rPr>
      </w:pPr>
      <w:r w:rsidRPr="000074C4">
        <w:rPr>
          <w:rFonts w:asciiTheme="minorHAnsi" w:hAnsiTheme="minorHAnsi" w:cstheme="minorHAnsi"/>
          <w:bCs/>
          <w:sz w:val="22"/>
        </w:rPr>
        <w:t xml:space="preserve">In de 2 vakantie maanden (juli en augustus) kunnen geen dagen gewisseld worden. Ook extra opvang is dan niet mogelijk. Dit heeft ook weer te maken met de BKR (en de “strakke” planning van  medewerkers in deze vakantieperiode) Ook de ouders van de flexibele opvang hebben hun rooster al doorgegeven in deze maanden. Net zoals ouders hebben ook de medewerkers vakantie die al wel zo verspreid mogelijk wordt opgenomen. </w:t>
      </w:r>
    </w:p>
    <w:p w14:paraId="540F2D6B" w14:textId="77777777" w:rsidR="000074C4" w:rsidRPr="000074C4" w:rsidRDefault="000074C4" w:rsidP="000074C4">
      <w:pPr>
        <w:spacing w:line="259" w:lineRule="auto"/>
        <w:rPr>
          <w:rFonts w:asciiTheme="minorHAnsi" w:hAnsiTheme="minorHAnsi" w:cstheme="minorHAnsi"/>
          <w:bCs/>
          <w:sz w:val="22"/>
        </w:rPr>
      </w:pPr>
      <w:r w:rsidRPr="000074C4">
        <w:rPr>
          <w:rFonts w:asciiTheme="minorHAnsi" w:hAnsiTheme="minorHAnsi" w:cstheme="minorHAnsi"/>
          <w:bCs/>
          <w:sz w:val="22"/>
        </w:rPr>
        <w:t xml:space="preserve"> </w:t>
      </w:r>
    </w:p>
    <w:p w14:paraId="654E3C4F" w14:textId="77777777" w:rsidR="000074C4" w:rsidRPr="000074C4" w:rsidRDefault="000074C4" w:rsidP="000074C4">
      <w:pPr>
        <w:spacing w:line="259" w:lineRule="auto"/>
        <w:ind w:left="-5"/>
        <w:rPr>
          <w:rFonts w:asciiTheme="minorHAnsi" w:hAnsiTheme="minorHAnsi" w:cstheme="minorHAnsi"/>
          <w:bCs/>
          <w:sz w:val="22"/>
        </w:rPr>
      </w:pPr>
      <w:r w:rsidRPr="000074C4">
        <w:rPr>
          <w:rFonts w:asciiTheme="minorHAnsi" w:hAnsiTheme="minorHAnsi" w:cstheme="minorHAnsi"/>
          <w:bCs/>
          <w:sz w:val="22"/>
          <w:u w:val="single" w:color="000000"/>
        </w:rPr>
        <w:t>Afmelden / ziekmelden en vakantiedagen:</w:t>
      </w:r>
      <w:r w:rsidRPr="000074C4">
        <w:rPr>
          <w:rFonts w:asciiTheme="minorHAnsi" w:hAnsiTheme="minorHAnsi" w:cstheme="minorHAnsi"/>
          <w:bCs/>
          <w:sz w:val="22"/>
        </w:rPr>
        <w:t xml:space="preserve"> </w:t>
      </w:r>
    </w:p>
    <w:p w14:paraId="056C85C2" w14:textId="77777777" w:rsidR="000074C4" w:rsidRPr="000074C4" w:rsidRDefault="000074C4" w:rsidP="000074C4">
      <w:pPr>
        <w:ind w:left="-5" w:right="156"/>
        <w:rPr>
          <w:rFonts w:asciiTheme="minorHAnsi" w:hAnsiTheme="minorHAnsi" w:cstheme="minorHAnsi"/>
          <w:bCs/>
          <w:sz w:val="22"/>
        </w:rPr>
      </w:pPr>
      <w:r w:rsidRPr="000074C4">
        <w:rPr>
          <w:rFonts w:asciiTheme="minorHAnsi" w:hAnsiTheme="minorHAnsi" w:cstheme="minorHAnsi"/>
          <w:bCs/>
          <w:sz w:val="22"/>
        </w:rPr>
        <w:t xml:space="preserve">Als organisatie proberen wij zoveel mogelijk tegemoet te komen aan de vragen van ouders. Bij wijzigingen proberen wij flexibel te zijn. Echter die flexibiliteit houdt op als de BKR het niet toe laat. Ook in een vakantieperiode is het moeilijk om tegemoet te komen aan die vraag. Wij hopen dat u daar begrip voor heeft.  </w:t>
      </w:r>
    </w:p>
    <w:p w14:paraId="2F541BE6" w14:textId="77777777" w:rsidR="000074C4" w:rsidRPr="000074C4" w:rsidRDefault="000074C4" w:rsidP="000074C4">
      <w:pPr>
        <w:numPr>
          <w:ilvl w:val="0"/>
          <w:numId w:val="1"/>
        </w:numPr>
        <w:ind w:hanging="360"/>
        <w:rPr>
          <w:rFonts w:asciiTheme="minorHAnsi" w:hAnsiTheme="minorHAnsi" w:cstheme="minorHAnsi"/>
          <w:bCs/>
          <w:sz w:val="22"/>
        </w:rPr>
      </w:pPr>
      <w:r w:rsidRPr="000074C4">
        <w:rPr>
          <w:rFonts w:asciiTheme="minorHAnsi" w:hAnsiTheme="minorHAnsi" w:cstheme="minorHAnsi"/>
          <w:bCs/>
          <w:sz w:val="22"/>
        </w:rPr>
        <w:t>Afmelden kinderen en budget.</w:t>
      </w:r>
    </w:p>
    <w:p w14:paraId="48BF17C7" w14:textId="77777777" w:rsidR="000074C4" w:rsidRPr="000074C4" w:rsidRDefault="000074C4" w:rsidP="000074C4">
      <w:pPr>
        <w:ind w:left="360"/>
        <w:rPr>
          <w:rFonts w:asciiTheme="minorHAnsi" w:hAnsiTheme="minorHAnsi" w:cstheme="minorHAnsi"/>
          <w:bCs/>
          <w:sz w:val="22"/>
        </w:rPr>
      </w:pPr>
      <w:r w:rsidRPr="000074C4">
        <w:rPr>
          <w:rFonts w:asciiTheme="minorHAnsi" w:hAnsiTheme="minorHAnsi" w:cstheme="minorHAnsi"/>
          <w:bCs/>
          <w:sz w:val="22"/>
        </w:rPr>
        <w:t>- Bij afmelden van uw kind binnen 48 uur krijgt u g</w:t>
      </w:r>
      <w:r w:rsidRPr="000074C4">
        <w:rPr>
          <w:rFonts w:asciiTheme="minorHAnsi" w:hAnsiTheme="minorHAnsi" w:cstheme="minorHAnsi"/>
          <w:bCs/>
          <w:color w:val="333333"/>
          <w:sz w:val="22"/>
        </w:rPr>
        <w:t>éé</w:t>
      </w:r>
      <w:r w:rsidRPr="000074C4">
        <w:rPr>
          <w:rFonts w:asciiTheme="minorHAnsi" w:hAnsiTheme="minorHAnsi" w:cstheme="minorHAnsi"/>
          <w:bCs/>
          <w:sz w:val="22"/>
        </w:rPr>
        <w:t>n budget.</w:t>
      </w:r>
    </w:p>
    <w:p w14:paraId="6600033C" w14:textId="77777777" w:rsidR="000074C4" w:rsidRPr="000074C4" w:rsidRDefault="000074C4" w:rsidP="000074C4">
      <w:pPr>
        <w:ind w:left="360"/>
        <w:rPr>
          <w:rFonts w:asciiTheme="minorHAnsi" w:hAnsiTheme="minorHAnsi" w:cstheme="minorHAnsi"/>
          <w:bCs/>
          <w:sz w:val="22"/>
        </w:rPr>
      </w:pPr>
      <w:r w:rsidRPr="000074C4">
        <w:rPr>
          <w:rFonts w:asciiTheme="minorHAnsi" w:hAnsiTheme="minorHAnsi" w:cstheme="minorHAnsi"/>
          <w:bCs/>
          <w:sz w:val="22"/>
        </w:rPr>
        <w:t>- Bij tijdig afmelden ontvangt u budget. Dit kan 2 maanden voorafgaand aan de betreffende dag.</w:t>
      </w:r>
    </w:p>
    <w:p w14:paraId="2988FBC0" w14:textId="77777777" w:rsidR="000074C4" w:rsidRPr="000074C4" w:rsidRDefault="000074C4" w:rsidP="000074C4">
      <w:pPr>
        <w:ind w:left="360"/>
        <w:rPr>
          <w:rFonts w:asciiTheme="minorHAnsi" w:hAnsiTheme="minorHAnsi" w:cstheme="minorHAnsi"/>
          <w:bCs/>
          <w:sz w:val="22"/>
        </w:rPr>
      </w:pPr>
      <w:r w:rsidRPr="000074C4">
        <w:rPr>
          <w:rFonts w:asciiTheme="minorHAnsi" w:hAnsiTheme="minorHAnsi" w:cstheme="minorHAnsi"/>
          <w:bCs/>
          <w:sz w:val="22"/>
        </w:rPr>
        <w:t>- Het budget vervalt aan het einde van het kalenderjaar.</w:t>
      </w:r>
    </w:p>
    <w:p w14:paraId="072EBE42" w14:textId="77777777" w:rsidR="000074C4" w:rsidRPr="000074C4" w:rsidRDefault="000074C4" w:rsidP="000074C4">
      <w:pPr>
        <w:ind w:left="360"/>
        <w:rPr>
          <w:rFonts w:asciiTheme="minorHAnsi" w:hAnsiTheme="minorHAnsi" w:cstheme="minorHAnsi"/>
          <w:bCs/>
          <w:sz w:val="22"/>
        </w:rPr>
      </w:pPr>
      <w:r w:rsidRPr="000074C4">
        <w:rPr>
          <w:rFonts w:asciiTheme="minorHAnsi" w:hAnsiTheme="minorHAnsi" w:cstheme="minorHAnsi"/>
          <w:bCs/>
          <w:sz w:val="22"/>
        </w:rPr>
        <w:t xml:space="preserve">- Het budget blijft een maand na de afgemelde dag beschikbaar om in te zetten. </w:t>
      </w:r>
    </w:p>
    <w:p w14:paraId="2745A4B9" w14:textId="77777777" w:rsidR="000074C4" w:rsidRPr="000074C4" w:rsidRDefault="000074C4" w:rsidP="000074C4">
      <w:pPr>
        <w:ind w:left="355"/>
        <w:rPr>
          <w:rFonts w:asciiTheme="minorHAnsi" w:hAnsiTheme="minorHAnsi" w:cstheme="minorHAnsi"/>
          <w:bCs/>
          <w:i/>
          <w:sz w:val="22"/>
        </w:rPr>
      </w:pPr>
      <w:r w:rsidRPr="000074C4">
        <w:rPr>
          <w:rFonts w:asciiTheme="minorHAnsi" w:hAnsiTheme="minorHAnsi" w:cstheme="minorHAnsi"/>
          <w:bCs/>
          <w:i/>
          <w:sz w:val="22"/>
        </w:rPr>
        <w:t xml:space="preserve">Voorbeeld: Een kind wordt op tijd afgemeld voor 10 januari, u krijgt dan budget. U plant deze dag binnen 30 dagen anders vervalt deze dag. De ingeplande dag moet binnen een half jaar gebruikt worden. </w:t>
      </w:r>
    </w:p>
    <w:p w14:paraId="35CD1045" w14:textId="77777777" w:rsidR="000074C4" w:rsidRPr="000074C4" w:rsidRDefault="000074C4" w:rsidP="000074C4">
      <w:pPr>
        <w:ind w:left="355"/>
        <w:rPr>
          <w:rFonts w:asciiTheme="minorHAnsi" w:hAnsiTheme="minorHAnsi" w:cstheme="minorHAnsi"/>
          <w:bCs/>
          <w:iCs/>
          <w:sz w:val="22"/>
        </w:rPr>
      </w:pPr>
      <w:r w:rsidRPr="000074C4">
        <w:rPr>
          <w:rFonts w:asciiTheme="minorHAnsi" w:hAnsiTheme="minorHAnsi" w:cstheme="minorHAnsi"/>
          <w:bCs/>
          <w:iCs/>
          <w:sz w:val="22"/>
        </w:rPr>
        <w:t>Op 31 december vervallen alle niet gebruikte uren.</w:t>
      </w:r>
    </w:p>
    <w:p w14:paraId="16F5F059" w14:textId="77777777" w:rsidR="000074C4" w:rsidRPr="000074C4" w:rsidRDefault="000074C4" w:rsidP="000074C4">
      <w:pPr>
        <w:numPr>
          <w:ilvl w:val="0"/>
          <w:numId w:val="1"/>
        </w:numPr>
        <w:spacing w:after="0" w:line="259" w:lineRule="auto"/>
        <w:ind w:hanging="360"/>
        <w:rPr>
          <w:rFonts w:asciiTheme="minorHAnsi" w:hAnsiTheme="minorHAnsi" w:cstheme="minorHAnsi"/>
          <w:bCs/>
          <w:sz w:val="22"/>
        </w:rPr>
      </w:pPr>
      <w:r w:rsidRPr="000074C4">
        <w:rPr>
          <w:rFonts w:asciiTheme="minorHAnsi" w:hAnsiTheme="minorHAnsi" w:cstheme="minorHAnsi"/>
          <w:bCs/>
          <w:sz w:val="22"/>
        </w:rPr>
        <w:t xml:space="preserve">Afmelden kinderen flexibele opvang voor zowel dagopvang als BSO: </w:t>
      </w:r>
    </w:p>
    <w:p w14:paraId="74125288" w14:textId="77777777" w:rsidR="000074C4" w:rsidRPr="000074C4" w:rsidRDefault="000074C4" w:rsidP="000074C4">
      <w:pPr>
        <w:spacing w:after="39"/>
        <w:ind w:left="370"/>
        <w:rPr>
          <w:rFonts w:asciiTheme="minorHAnsi" w:hAnsiTheme="minorHAnsi" w:cstheme="minorHAnsi"/>
          <w:bCs/>
          <w:sz w:val="22"/>
        </w:rPr>
      </w:pPr>
      <w:r w:rsidRPr="000074C4">
        <w:rPr>
          <w:rFonts w:asciiTheme="minorHAnsi" w:hAnsiTheme="minorHAnsi" w:cstheme="minorHAnsi"/>
          <w:bCs/>
          <w:sz w:val="22"/>
        </w:rPr>
        <w:t xml:space="preserve">Ook als u gebruik maakt van flexibele opvang moet u uw kind 48 uur van te voren afmelden. Doet u dat niet dan betaalt u deze dag door. </w:t>
      </w:r>
    </w:p>
    <w:p w14:paraId="7DF52131" w14:textId="77777777" w:rsidR="000074C4" w:rsidRPr="000074C4" w:rsidRDefault="000074C4" w:rsidP="000074C4">
      <w:pPr>
        <w:numPr>
          <w:ilvl w:val="0"/>
          <w:numId w:val="1"/>
        </w:numPr>
        <w:spacing w:after="0" w:line="259" w:lineRule="auto"/>
        <w:ind w:hanging="360"/>
        <w:rPr>
          <w:rFonts w:asciiTheme="minorHAnsi" w:hAnsiTheme="minorHAnsi" w:cstheme="minorHAnsi"/>
          <w:bCs/>
          <w:sz w:val="22"/>
        </w:rPr>
      </w:pPr>
      <w:r w:rsidRPr="000074C4">
        <w:rPr>
          <w:rFonts w:asciiTheme="minorHAnsi" w:hAnsiTheme="minorHAnsi" w:cstheme="minorHAnsi"/>
          <w:bCs/>
          <w:sz w:val="22"/>
        </w:rPr>
        <w:t xml:space="preserve">BSO incl. vakantie: </w:t>
      </w:r>
    </w:p>
    <w:p w14:paraId="40074352" w14:textId="77777777" w:rsidR="000074C4" w:rsidRPr="000074C4" w:rsidRDefault="000074C4" w:rsidP="000074C4">
      <w:pPr>
        <w:spacing w:after="39"/>
        <w:ind w:left="370"/>
        <w:rPr>
          <w:rFonts w:asciiTheme="minorHAnsi" w:hAnsiTheme="minorHAnsi" w:cstheme="minorHAnsi"/>
          <w:bCs/>
          <w:sz w:val="22"/>
        </w:rPr>
      </w:pPr>
      <w:r w:rsidRPr="000074C4">
        <w:rPr>
          <w:rFonts w:asciiTheme="minorHAnsi" w:hAnsiTheme="minorHAnsi" w:cstheme="minorHAnsi"/>
          <w:bCs/>
          <w:sz w:val="22"/>
        </w:rPr>
        <w:t xml:space="preserve">U mag vakantiedagen inzetten als u extra opvang nodig heeft voor een studiedag of vakantiedag omdat dit ook hele dagen betreft en mits u budget heeft én op een contractdag valt. </w:t>
      </w:r>
    </w:p>
    <w:p w14:paraId="71AE77A1" w14:textId="77777777" w:rsidR="000074C4" w:rsidRPr="000074C4" w:rsidRDefault="000074C4" w:rsidP="000074C4">
      <w:pPr>
        <w:numPr>
          <w:ilvl w:val="0"/>
          <w:numId w:val="1"/>
        </w:numPr>
        <w:spacing w:after="0" w:line="259" w:lineRule="auto"/>
        <w:ind w:hanging="360"/>
        <w:rPr>
          <w:rFonts w:asciiTheme="minorHAnsi" w:hAnsiTheme="minorHAnsi" w:cstheme="minorHAnsi"/>
          <w:bCs/>
          <w:sz w:val="22"/>
        </w:rPr>
      </w:pPr>
      <w:r w:rsidRPr="000074C4">
        <w:rPr>
          <w:rFonts w:asciiTheme="minorHAnsi" w:hAnsiTheme="minorHAnsi" w:cstheme="minorHAnsi"/>
          <w:bCs/>
          <w:sz w:val="22"/>
        </w:rPr>
        <w:t xml:space="preserve">Voor de BSO:  </w:t>
      </w:r>
    </w:p>
    <w:p w14:paraId="4D304955" w14:textId="16454F3F" w:rsidR="000074C4" w:rsidRDefault="000074C4" w:rsidP="000074C4">
      <w:pPr>
        <w:ind w:left="370"/>
        <w:rPr>
          <w:rFonts w:asciiTheme="minorHAnsi" w:hAnsiTheme="minorHAnsi" w:cstheme="minorHAnsi"/>
          <w:bCs/>
          <w:sz w:val="22"/>
        </w:rPr>
      </w:pPr>
      <w:r w:rsidRPr="000074C4">
        <w:rPr>
          <w:rFonts w:asciiTheme="minorHAnsi" w:hAnsiTheme="minorHAnsi" w:cstheme="minorHAnsi"/>
          <w:bCs/>
          <w:sz w:val="22"/>
        </w:rPr>
        <w:t>Als u uw kind afmeldt voor een vakantiedag dan mag u deze ook weer inzetten voor een extra vakantiedag. Heeft u uw kind afgemeld op een schooldag dan mag u deze inzetten voor een BSO-middag. Dit heeft te maken met het aantal uren dat wordt afgenomen en wordt gefactureerd</w:t>
      </w:r>
      <w:r w:rsidR="003C5383">
        <w:rPr>
          <w:rFonts w:asciiTheme="minorHAnsi" w:hAnsiTheme="minorHAnsi" w:cstheme="minorHAnsi"/>
          <w:bCs/>
          <w:sz w:val="22"/>
        </w:rPr>
        <w:t>.</w:t>
      </w:r>
    </w:p>
    <w:p w14:paraId="5888CAED" w14:textId="77777777" w:rsidR="003C5383" w:rsidRDefault="003C5383" w:rsidP="000074C4">
      <w:pPr>
        <w:ind w:left="370"/>
        <w:rPr>
          <w:rFonts w:asciiTheme="minorHAnsi" w:hAnsiTheme="minorHAnsi" w:cstheme="minorHAnsi"/>
          <w:bCs/>
          <w:sz w:val="22"/>
        </w:rPr>
      </w:pPr>
    </w:p>
    <w:p w14:paraId="5F38F5F2" w14:textId="77777777" w:rsidR="003C5383" w:rsidRDefault="003C5383" w:rsidP="000074C4">
      <w:pPr>
        <w:ind w:left="370"/>
        <w:rPr>
          <w:rFonts w:asciiTheme="minorHAnsi" w:hAnsiTheme="minorHAnsi" w:cstheme="minorHAnsi"/>
          <w:bCs/>
          <w:sz w:val="22"/>
        </w:rPr>
      </w:pPr>
    </w:p>
    <w:p w14:paraId="55E4211B" w14:textId="77777777" w:rsidR="007C08B0" w:rsidRPr="000074C4" w:rsidRDefault="007C08B0" w:rsidP="000074C4">
      <w:pPr>
        <w:ind w:left="370"/>
        <w:rPr>
          <w:rFonts w:asciiTheme="minorHAnsi" w:hAnsiTheme="minorHAnsi" w:cstheme="minorHAnsi"/>
          <w:bCs/>
          <w:sz w:val="22"/>
        </w:rPr>
      </w:pPr>
    </w:p>
    <w:p w14:paraId="699E46F4" w14:textId="77777777" w:rsidR="00492503" w:rsidRDefault="00492503" w:rsidP="000074C4">
      <w:pPr>
        <w:pStyle w:val="Kop1"/>
        <w:ind w:left="-5"/>
        <w:rPr>
          <w:rFonts w:asciiTheme="minorHAnsi" w:hAnsiTheme="minorHAnsi" w:cstheme="minorHAnsi"/>
          <w:b w:val="0"/>
          <w:sz w:val="22"/>
        </w:rPr>
      </w:pPr>
    </w:p>
    <w:p w14:paraId="559617C4" w14:textId="77777777" w:rsidR="00492503" w:rsidRDefault="00492503" w:rsidP="000074C4">
      <w:pPr>
        <w:pStyle w:val="Kop1"/>
        <w:ind w:left="-5"/>
        <w:rPr>
          <w:rFonts w:asciiTheme="minorHAnsi" w:hAnsiTheme="minorHAnsi" w:cstheme="minorHAnsi"/>
          <w:b w:val="0"/>
          <w:sz w:val="22"/>
        </w:rPr>
      </w:pPr>
    </w:p>
    <w:p w14:paraId="507A26CE" w14:textId="7814EB5C" w:rsidR="000074C4" w:rsidRPr="000074C4" w:rsidRDefault="000074C4" w:rsidP="000074C4">
      <w:pPr>
        <w:pStyle w:val="Kop1"/>
        <w:ind w:left="-5"/>
        <w:rPr>
          <w:rFonts w:asciiTheme="minorHAnsi" w:hAnsiTheme="minorHAnsi" w:cstheme="minorHAnsi"/>
          <w:b w:val="0"/>
          <w:sz w:val="22"/>
        </w:rPr>
      </w:pPr>
      <w:r w:rsidRPr="000074C4">
        <w:rPr>
          <w:rFonts w:asciiTheme="minorHAnsi" w:hAnsiTheme="minorHAnsi" w:cstheme="minorHAnsi"/>
          <w:b w:val="0"/>
          <w:sz w:val="22"/>
        </w:rPr>
        <w:t xml:space="preserve">Studiedagen </w:t>
      </w:r>
    </w:p>
    <w:p w14:paraId="792FA05F" w14:textId="77777777" w:rsidR="000074C4" w:rsidRPr="000074C4" w:rsidRDefault="000074C4" w:rsidP="000074C4">
      <w:pPr>
        <w:ind w:left="-5"/>
        <w:rPr>
          <w:rFonts w:asciiTheme="minorHAnsi" w:hAnsiTheme="minorHAnsi" w:cstheme="minorHAnsi"/>
          <w:bCs/>
          <w:sz w:val="22"/>
        </w:rPr>
      </w:pPr>
      <w:r w:rsidRPr="000074C4">
        <w:rPr>
          <w:rFonts w:asciiTheme="minorHAnsi" w:hAnsiTheme="minorHAnsi" w:cstheme="minorHAnsi"/>
          <w:bCs/>
          <w:sz w:val="22"/>
        </w:rPr>
        <w:t xml:space="preserve">Alle scholen hebben een aantal studiedagen in een schooljaar. Soms een hele dag soms een halve dag. Wij hebben van de meeste scholen een jaarplanning waar de vakanties en studiedagen in vermeld staan. </w:t>
      </w:r>
    </w:p>
    <w:p w14:paraId="33286029" w14:textId="77777777" w:rsidR="000074C4" w:rsidRPr="000074C4" w:rsidRDefault="000074C4" w:rsidP="000074C4">
      <w:pPr>
        <w:ind w:left="-5"/>
        <w:rPr>
          <w:rFonts w:asciiTheme="minorHAnsi" w:hAnsiTheme="minorHAnsi" w:cstheme="minorHAnsi"/>
          <w:bCs/>
          <w:sz w:val="22"/>
        </w:rPr>
      </w:pPr>
      <w:r w:rsidRPr="000074C4">
        <w:rPr>
          <w:rFonts w:asciiTheme="minorHAnsi" w:hAnsiTheme="minorHAnsi" w:cstheme="minorHAnsi"/>
          <w:bCs/>
          <w:sz w:val="22"/>
        </w:rPr>
        <w:t xml:space="preserve">Het is voor onze planning fijn dat u tijdig laat weten of uw kind gebruik wil maken van de opvang. U betaalt dan de opvang tot de normale BSO tijd begint. U kunt ook een vakantiedag inzetten (voor een hele studiedag) als u deze nog als budget heeft staan. </w:t>
      </w:r>
    </w:p>
    <w:p w14:paraId="2EFDE448" w14:textId="77777777" w:rsidR="000074C4" w:rsidRPr="000074C4" w:rsidRDefault="000074C4" w:rsidP="000074C4">
      <w:pPr>
        <w:ind w:left="-15"/>
        <w:rPr>
          <w:rFonts w:asciiTheme="minorHAnsi" w:hAnsiTheme="minorHAnsi" w:cstheme="minorHAnsi"/>
          <w:bCs/>
          <w:sz w:val="22"/>
        </w:rPr>
      </w:pPr>
      <w:r w:rsidRPr="000074C4">
        <w:rPr>
          <w:rFonts w:asciiTheme="minorHAnsi" w:hAnsiTheme="minorHAnsi" w:cstheme="minorHAnsi"/>
          <w:bCs/>
          <w:sz w:val="22"/>
        </w:rPr>
        <w:t xml:space="preserve">Wij vragen meestal wel van tevoren wie er gebruik van wil maken maar wij benadrukken dat het uw eigen </w:t>
      </w:r>
    </w:p>
    <w:p w14:paraId="5D2B5A66" w14:textId="77777777" w:rsidR="000074C4" w:rsidRPr="000074C4" w:rsidRDefault="000074C4" w:rsidP="000074C4">
      <w:pPr>
        <w:ind w:left="-15"/>
        <w:rPr>
          <w:rFonts w:asciiTheme="minorHAnsi" w:hAnsiTheme="minorHAnsi" w:cstheme="minorHAnsi"/>
          <w:bCs/>
          <w:sz w:val="22"/>
        </w:rPr>
      </w:pPr>
      <w:r w:rsidRPr="000074C4">
        <w:rPr>
          <w:rFonts w:asciiTheme="minorHAnsi" w:hAnsiTheme="minorHAnsi" w:cstheme="minorHAnsi"/>
          <w:bCs/>
          <w:sz w:val="22"/>
        </w:rPr>
        <w:t xml:space="preserve">verantwoordelijkheid is om dit op tijd, 2 weken vóór de studiedag, door te geven. </w:t>
      </w:r>
    </w:p>
    <w:p w14:paraId="6337D664" w14:textId="77777777" w:rsidR="000074C4" w:rsidRPr="000074C4" w:rsidRDefault="000074C4" w:rsidP="000074C4">
      <w:pPr>
        <w:ind w:left="-15"/>
        <w:rPr>
          <w:rFonts w:asciiTheme="minorHAnsi" w:hAnsiTheme="minorHAnsi" w:cstheme="minorHAnsi"/>
          <w:bCs/>
          <w:sz w:val="22"/>
        </w:rPr>
      </w:pPr>
      <w:r w:rsidRPr="000074C4">
        <w:rPr>
          <w:rFonts w:asciiTheme="minorHAnsi" w:hAnsiTheme="minorHAnsi" w:cstheme="minorHAnsi"/>
          <w:bCs/>
          <w:sz w:val="22"/>
        </w:rPr>
        <w:t>Als er niets is doorgegeven dan kunnen wij, op de studiedag, de kinderen weigeren.</w:t>
      </w:r>
    </w:p>
    <w:p w14:paraId="7028A446" w14:textId="77777777" w:rsidR="000074C4" w:rsidRPr="000074C4" w:rsidRDefault="000074C4" w:rsidP="000074C4">
      <w:pPr>
        <w:ind w:left="-15"/>
        <w:rPr>
          <w:rFonts w:asciiTheme="minorHAnsi" w:hAnsiTheme="minorHAnsi" w:cstheme="minorHAnsi"/>
          <w:bCs/>
          <w:sz w:val="22"/>
        </w:rPr>
      </w:pPr>
      <w:r w:rsidRPr="000074C4">
        <w:rPr>
          <w:rFonts w:asciiTheme="minorHAnsi" w:hAnsiTheme="minorHAnsi" w:cstheme="minorHAnsi"/>
          <w:bCs/>
          <w:sz w:val="22"/>
        </w:rPr>
        <w:t>U kunt alleen gebruik maken van een studiedag op de dag dat uw kind ook gebruik maakt van de opvang.</w:t>
      </w:r>
    </w:p>
    <w:p w14:paraId="62330B7C" w14:textId="77777777" w:rsidR="000074C4" w:rsidRPr="000074C4" w:rsidRDefault="000074C4" w:rsidP="000074C4">
      <w:pPr>
        <w:ind w:left="-5"/>
        <w:rPr>
          <w:rFonts w:asciiTheme="minorHAnsi" w:hAnsiTheme="minorHAnsi" w:cstheme="minorHAnsi"/>
          <w:bCs/>
          <w:sz w:val="22"/>
        </w:rPr>
      </w:pPr>
    </w:p>
    <w:p w14:paraId="5B4C9034" w14:textId="77777777" w:rsidR="000074C4" w:rsidRPr="000074C4" w:rsidRDefault="000074C4" w:rsidP="000074C4">
      <w:pPr>
        <w:ind w:left="-5"/>
        <w:rPr>
          <w:rFonts w:asciiTheme="minorHAnsi" w:hAnsiTheme="minorHAnsi" w:cstheme="minorHAnsi"/>
          <w:bCs/>
          <w:sz w:val="22"/>
          <w:u w:val="single"/>
        </w:rPr>
      </w:pPr>
      <w:r w:rsidRPr="000074C4">
        <w:rPr>
          <w:rFonts w:asciiTheme="minorHAnsi" w:hAnsiTheme="minorHAnsi" w:cstheme="minorHAnsi"/>
          <w:bCs/>
          <w:sz w:val="22"/>
          <w:u w:val="single"/>
        </w:rPr>
        <w:t>Ontbijten en warm eten op Camelot.</w:t>
      </w:r>
    </w:p>
    <w:p w14:paraId="2344F3E8" w14:textId="77777777" w:rsidR="000074C4" w:rsidRPr="000074C4" w:rsidRDefault="000074C4" w:rsidP="000074C4">
      <w:pPr>
        <w:ind w:left="-5"/>
        <w:rPr>
          <w:rFonts w:asciiTheme="minorHAnsi" w:hAnsiTheme="minorHAnsi" w:cstheme="minorHAnsi"/>
          <w:bCs/>
          <w:sz w:val="22"/>
        </w:rPr>
      </w:pPr>
      <w:r w:rsidRPr="000074C4">
        <w:rPr>
          <w:rFonts w:asciiTheme="minorHAnsi" w:hAnsiTheme="minorHAnsi" w:cstheme="minorHAnsi"/>
          <w:bCs/>
          <w:sz w:val="22"/>
        </w:rPr>
        <w:t>Ontbijten op Camelot mag als het kind vóór 08.00 uur op Camelot is. Als een kind later komt gaan wij er vanuit dat ze thuis al ontbeten hebben.</w:t>
      </w:r>
    </w:p>
    <w:p w14:paraId="5E0E1761" w14:textId="77777777" w:rsidR="000074C4" w:rsidRPr="000074C4" w:rsidRDefault="000074C4" w:rsidP="000074C4">
      <w:pPr>
        <w:ind w:left="-5"/>
        <w:rPr>
          <w:rFonts w:asciiTheme="minorHAnsi" w:hAnsiTheme="minorHAnsi" w:cstheme="minorHAnsi"/>
          <w:bCs/>
          <w:sz w:val="22"/>
        </w:rPr>
      </w:pPr>
      <w:r w:rsidRPr="000074C4">
        <w:rPr>
          <w:rFonts w:asciiTheme="minorHAnsi" w:hAnsiTheme="minorHAnsi" w:cstheme="minorHAnsi"/>
          <w:bCs/>
          <w:sz w:val="22"/>
        </w:rPr>
        <w:t xml:space="preserve">Er zijn kinderen die hier, na het eerste jaar, nog een warme maaltijd eten. Ouders geven dit mee. Wij willen u </w:t>
      </w:r>
    </w:p>
    <w:p w14:paraId="5DA3DA06" w14:textId="77777777" w:rsidR="000074C4" w:rsidRPr="000074C4" w:rsidRDefault="000074C4" w:rsidP="000074C4">
      <w:pPr>
        <w:ind w:left="-5"/>
        <w:rPr>
          <w:rFonts w:asciiTheme="minorHAnsi" w:hAnsiTheme="minorHAnsi" w:cstheme="minorHAnsi"/>
          <w:bCs/>
          <w:sz w:val="22"/>
        </w:rPr>
      </w:pPr>
      <w:r w:rsidRPr="000074C4">
        <w:rPr>
          <w:rFonts w:asciiTheme="minorHAnsi" w:hAnsiTheme="minorHAnsi" w:cstheme="minorHAnsi"/>
          <w:bCs/>
          <w:sz w:val="22"/>
        </w:rPr>
        <w:t xml:space="preserve">vragen om het ook alleen bij de warme maaltijd te houden. (geen extra ’s zoals gekookte eieren, apart sla, appelmoes of sauzen) en ook geen toetjes. Warm eten mag op de dagopvang. </w:t>
      </w:r>
    </w:p>
    <w:p w14:paraId="71F006B2" w14:textId="77777777" w:rsidR="000074C4" w:rsidRDefault="000074C4" w:rsidP="000074C4">
      <w:pPr>
        <w:ind w:left="-5"/>
        <w:rPr>
          <w:rFonts w:asciiTheme="minorHAnsi" w:hAnsiTheme="minorHAnsi" w:cstheme="minorHAnsi"/>
          <w:bCs/>
          <w:sz w:val="22"/>
        </w:rPr>
      </w:pPr>
      <w:r w:rsidRPr="000074C4">
        <w:rPr>
          <w:rFonts w:asciiTheme="minorHAnsi" w:hAnsiTheme="minorHAnsi" w:cstheme="minorHAnsi"/>
          <w:bCs/>
          <w:sz w:val="22"/>
        </w:rPr>
        <w:t>Op de BSO wordt niet warm gegeten.</w:t>
      </w:r>
    </w:p>
    <w:p w14:paraId="1A809210" w14:textId="77777777" w:rsidR="007C08B0" w:rsidRPr="000074C4" w:rsidRDefault="007C08B0" w:rsidP="000074C4">
      <w:pPr>
        <w:ind w:left="-5"/>
        <w:rPr>
          <w:rFonts w:asciiTheme="minorHAnsi" w:hAnsiTheme="minorHAnsi" w:cstheme="minorHAnsi"/>
          <w:bCs/>
          <w:sz w:val="22"/>
        </w:rPr>
      </w:pPr>
    </w:p>
    <w:p w14:paraId="203DD7CC" w14:textId="77777777" w:rsidR="000074C4" w:rsidRPr="000074C4" w:rsidRDefault="000074C4" w:rsidP="000074C4">
      <w:pPr>
        <w:pStyle w:val="Kop1"/>
        <w:ind w:left="-5"/>
        <w:rPr>
          <w:rFonts w:asciiTheme="minorHAnsi" w:hAnsiTheme="minorHAnsi" w:cstheme="minorHAnsi"/>
          <w:b w:val="0"/>
          <w:sz w:val="22"/>
        </w:rPr>
      </w:pPr>
      <w:r w:rsidRPr="000074C4">
        <w:rPr>
          <w:rFonts w:asciiTheme="minorHAnsi" w:hAnsiTheme="minorHAnsi" w:cstheme="minorHAnsi"/>
          <w:b w:val="0"/>
          <w:sz w:val="22"/>
        </w:rPr>
        <w:t xml:space="preserve">Facturatie </w:t>
      </w:r>
    </w:p>
    <w:p w14:paraId="7F8C6DC5" w14:textId="77777777" w:rsidR="000074C4" w:rsidRPr="000074C4" w:rsidRDefault="000074C4" w:rsidP="000074C4">
      <w:pPr>
        <w:ind w:left="-5"/>
        <w:rPr>
          <w:rFonts w:asciiTheme="minorHAnsi" w:hAnsiTheme="minorHAnsi" w:cstheme="minorHAnsi"/>
          <w:bCs/>
          <w:sz w:val="22"/>
        </w:rPr>
      </w:pPr>
      <w:r w:rsidRPr="000074C4">
        <w:rPr>
          <w:rFonts w:asciiTheme="minorHAnsi" w:hAnsiTheme="minorHAnsi" w:cstheme="minorHAnsi"/>
          <w:bCs/>
          <w:sz w:val="22"/>
        </w:rPr>
        <w:t>Rond de 15</w:t>
      </w:r>
      <w:r w:rsidRPr="000074C4">
        <w:rPr>
          <w:rFonts w:asciiTheme="minorHAnsi" w:hAnsiTheme="minorHAnsi" w:cstheme="minorHAnsi"/>
          <w:bCs/>
          <w:sz w:val="22"/>
          <w:vertAlign w:val="superscript"/>
        </w:rPr>
        <w:t>e</w:t>
      </w:r>
      <w:r w:rsidRPr="000074C4">
        <w:rPr>
          <w:rFonts w:asciiTheme="minorHAnsi" w:hAnsiTheme="minorHAnsi" w:cstheme="minorHAnsi"/>
          <w:bCs/>
          <w:sz w:val="22"/>
        </w:rPr>
        <w:t xml:space="preserve"> van iedere maand worden bijzonderheden voor de facturatie in het systeem verwerkt. Dit heeft bv. betrekking op wijzigingen, extra opvang dagen, kilometers voor de kinderen die wij van de verschillende </w:t>
      </w:r>
    </w:p>
    <w:p w14:paraId="495C1567" w14:textId="77777777" w:rsidR="000074C4" w:rsidRPr="000074C4" w:rsidRDefault="000074C4" w:rsidP="000074C4">
      <w:pPr>
        <w:ind w:left="-5"/>
        <w:rPr>
          <w:rFonts w:asciiTheme="minorHAnsi" w:hAnsiTheme="minorHAnsi" w:cstheme="minorHAnsi"/>
          <w:bCs/>
          <w:sz w:val="22"/>
        </w:rPr>
      </w:pPr>
      <w:r w:rsidRPr="000074C4">
        <w:rPr>
          <w:rFonts w:asciiTheme="minorHAnsi" w:hAnsiTheme="minorHAnsi" w:cstheme="minorHAnsi"/>
          <w:bCs/>
          <w:sz w:val="22"/>
        </w:rPr>
        <w:t>scholen ophalen. Dit doen we rond de 15</w:t>
      </w:r>
      <w:r w:rsidRPr="000074C4">
        <w:rPr>
          <w:rFonts w:asciiTheme="minorHAnsi" w:hAnsiTheme="minorHAnsi" w:cstheme="minorHAnsi"/>
          <w:bCs/>
          <w:sz w:val="22"/>
          <w:vertAlign w:val="superscript"/>
        </w:rPr>
        <w:t>e</w:t>
      </w:r>
      <w:r w:rsidRPr="000074C4">
        <w:rPr>
          <w:rFonts w:asciiTheme="minorHAnsi" w:hAnsiTheme="minorHAnsi" w:cstheme="minorHAnsi"/>
          <w:bCs/>
          <w:sz w:val="22"/>
        </w:rPr>
        <w:t xml:space="preserve"> omdat de facturatie in een bestand gezet moet worden om dit dan vervolgens via de bank te incasseren. Als wij het bestand te laat in de bank zetten wordt er niet op tijd </w:t>
      </w:r>
    </w:p>
    <w:p w14:paraId="6CADED8D" w14:textId="77777777" w:rsidR="000074C4" w:rsidRPr="000074C4" w:rsidRDefault="000074C4" w:rsidP="000074C4">
      <w:pPr>
        <w:ind w:left="-5"/>
        <w:rPr>
          <w:rFonts w:asciiTheme="minorHAnsi" w:hAnsiTheme="minorHAnsi" w:cstheme="minorHAnsi"/>
          <w:bCs/>
          <w:sz w:val="22"/>
        </w:rPr>
      </w:pPr>
      <w:r w:rsidRPr="000074C4">
        <w:rPr>
          <w:rFonts w:asciiTheme="minorHAnsi" w:hAnsiTheme="minorHAnsi" w:cstheme="minorHAnsi"/>
          <w:bCs/>
          <w:sz w:val="22"/>
        </w:rPr>
        <w:t xml:space="preserve">geïncasseerd wat nadelige consequenties heeft.  De facturen ontvangt u 1 of 2 dagen vóórdat de incasso plaats vindt, per mail. De factuur vindt u ook in de Nanny app. </w:t>
      </w:r>
    </w:p>
    <w:p w14:paraId="677F31F5" w14:textId="77777777" w:rsidR="000074C4" w:rsidRPr="000074C4" w:rsidRDefault="000074C4" w:rsidP="000074C4">
      <w:pPr>
        <w:ind w:left="-5"/>
        <w:rPr>
          <w:rFonts w:asciiTheme="minorHAnsi" w:hAnsiTheme="minorHAnsi" w:cstheme="minorHAnsi"/>
          <w:bCs/>
          <w:sz w:val="22"/>
        </w:rPr>
      </w:pPr>
      <w:r w:rsidRPr="000074C4">
        <w:rPr>
          <w:rFonts w:asciiTheme="minorHAnsi" w:hAnsiTheme="minorHAnsi" w:cstheme="minorHAnsi"/>
          <w:bCs/>
          <w:sz w:val="22"/>
        </w:rPr>
        <w:t>Het kan zijn dat een wijziging, die plaats vindt ná de 15</w:t>
      </w:r>
      <w:r w:rsidRPr="000074C4">
        <w:rPr>
          <w:rFonts w:asciiTheme="minorHAnsi" w:hAnsiTheme="minorHAnsi" w:cstheme="minorHAnsi"/>
          <w:bCs/>
          <w:sz w:val="22"/>
          <w:vertAlign w:val="superscript"/>
        </w:rPr>
        <w:t>e</w:t>
      </w:r>
      <w:r w:rsidRPr="000074C4">
        <w:rPr>
          <w:rFonts w:asciiTheme="minorHAnsi" w:hAnsiTheme="minorHAnsi" w:cstheme="minorHAnsi"/>
          <w:bCs/>
          <w:sz w:val="22"/>
        </w:rPr>
        <w:t>, niet mee is genomen in de facturatierun. Deze wordt dan verrekend met de volgende maand.</w:t>
      </w:r>
    </w:p>
    <w:p w14:paraId="15AC6809" w14:textId="77777777" w:rsidR="000074C4" w:rsidRPr="000074C4" w:rsidRDefault="000074C4" w:rsidP="000074C4">
      <w:pPr>
        <w:spacing w:line="259" w:lineRule="auto"/>
        <w:rPr>
          <w:rFonts w:asciiTheme="minorHAnsi" w:hAnsiTheme="minorHAnsi" w:cstheme="minorHAnsi"/>
          <w:bCs/>
          <w:sz w:val="22"/>
        </w:rPr>
      </w:pPr>
      <w:r w:rsidRPr="000074C4">
        <w:rPr>
          <w:rFonts w:asciiTheme="minorHAnsi" w:hAnsiTheme="minorHAnsi" w:cstheme="minorHAnsi"/>
          <w:bCs/>
          <w:sz w:val="22"/>
        </w:rPr>
        <w:t>Als u de kinderopvangtoeslag per maand ontvangt dan is dat op iedere 20</w:t>
      </w:r>
      <w:r w:rsidRPr="000074C4">
        <w:rPr>
          <w:rFonts w:asciiTheme="minorHAnsi" w:hAnsiTheme="minorHAnsi" w:cstheme="minorHAnsi"/>
          <w:bCs/>
          <w:sz w:val="22"/>
          <w:vertAlign w:val="superscript"/>
        </w:rPr>
        <w:t>ste</w:t>
      </w:r>
      <w:r w:rsidRPr="000074C4">
        <w:rPr>
          <w:rFonts w:asciiTheme="minorHAnsi" w:hAnsiTheme="minorHAnsi" w:cstheme="minorHAnsi"/>
          <w:bCs/>
          <w:sz w:val="22"/>
        </w:rPr>
        <w:t xml:space="preserve"> van de maand. Camelot incasseert op de 24</w:t>
      </w:r>
      <w:r w:rsidRPr="000074C4">
        <w:rPr>
          <w:rFonts w:asciiTheme="minorHAnsi" w:hAnsiTheme="minorHAnsi" w:cstheme="minorHAnsi"/>
          <w:bCs/>
          <w:sz w:val="22"/>
          <w:vertAlign w:val="superscript"/>
        </w:rPr>
        <w:t>ste</w:t>
      </w:r>
      <w:r w:rsidRPr="000074C4">
        <w:rPr>
          <w:rFonts w:asciiTheme="minorHAnsi" w:hAnsiTheme="minorHAnsi" w:cstheme="minorHAnsi"/>
          <w:bCs/>
          <w:sz w:val="22"/>
        </w:rPr>
        <w:t xml:space="preserve">  (dit is wel afhankelijk van de dag. Valt deze in het weekend dan incasseren wij eerder of soms later).   </w:t>
      </w:r>
    </w:p>
    <w:p w14:paraId="121FE78E" w14:textId="77777777" w:rsidR="000074C4" w:rsidRPr="000074C4" w:rsidRDefault="000074C4" w:rsidP="000074C4">
      <w:pPr>
        <w:spacing w:line="259" w:lineRule="auto"/>
        <w:rPr>
          <w:rFonts w:asciiTheme="minorHAnsi" w:hAnsiTheme="minorHAnsi" w:cstheme="minorHAnsi"/>
          <w:bCs/>
          <w:sz w:val="22"/>
        </w:rPr>
      </w:pPr>
      <w:r w:rsidRPr="000074C4">
        <w:rPr>
          <w:rFonts w:asciiTheme="minorHAnsi" w:hAnsiTheme="minorHAnsi" w:cstheme="minorHAnsi"/>
          <w:bCs/>
          <w:sz w:val="22"/>
        </w:rPr>
        <w:t xml:space="preserve"> </w:t>
      </w:r>
    </w:p>
    <w:p w14:paraId="6D02F498" w14:textId="77777777" w:rsidR="000074C4" w:rsidRPr="000074C4" w:rsidRDefault="000074C4" w:rsidP="000074C4">
      <w:pPr>
        <w:spacing w:line="259" w:lineRule="auto"/>
        <w:rPr>
          <w:rFonts w:asciiTheme="minorHAnsi" w:hAnsiTheme="minorHAnsi" w:cstheme="minorHAnsi"/>
          <w:bCs/>
          <w:sz w:val="22"/>
          <w:u w:val="single"/>
        </w:rPr>
      </w:pPr>
      <w:r w:rsidRPr="000074C4">
        <w:rPr>
          <w:rFonts w:asciiTheme="minorHAnsi" w:hAnsiTheme="minorHAnsi" w:cstheme="minorHAnsi"/>
          <w:bCs/>
          <w:sz w:val="22"/>
          <w:u w:val="single"/>
        </w:rPr>
        <w:t xml:space="preserve">Stornering </w:t>
      </w:r>
    </w:p>
    <w:p w14:paraId="256E6C66" w14:textId="77777777" w:rsidR="000074C4" w:rsidRPr="000074C4" w:rsidRDefault="000074C4" w:rsidP="000074C4">
      <w:pPr>
        <w:ind w:left="-5"/>
        <w:rPr>
          <w:rFonts w:asciiTheme="minorHAnsi" w:hAnsiTheme="minorHAnsi" w:cstheme="minorHAnsi"/>
          <w:bCs/>
          <w:sz w:val="22"/>
        </w:rPr>
      </w:pPr>
      <w:r w:rsidRPr="000074C4">
        <w:rPr>
          <w:rFonts w:asciiTheme="minorHAnsi" w:hAnsiTheme="minorHAnsi" w:cstheme="minorHAnsi"/>
          <w:bCs/>
          <w:sz w:val="22"/>
        </w:rPr>
        <w:t xml:space="preserve">Een stornering vindt plaats op het moment dat er niet geïncasseerd kan worden. Dit kan gebeuren. Als er een stornering heeft plaatsgevonden dan ontvangt u een mail met de vraag het bedrag z.s.m. handmatig aan ons over te maken. In de meeste gevallen is een vervolg actie niet nodig. Na het achterwege blijven van de betaling wordt na 3 herinneringen een incasso kantoor ingeschakeld. </w:t>
      </w:r>
    </w:p>
    <w:p w14:paraId="18413E3A" w14:textId="77777777" w:rsidR="000074C4" w:rsidRPr="000074C4" w:rsidRDefault="000074C4" w:rsidP="000074C4">
      <w:pPr>
        <w:spacing w:line="259" w:lineRule="auto"/>
        <w:rPr>
          <w:rFonts w:asciiTheme="minorHAnsi" w:hAnsiTheme="minorHAnsi" w:cstheme="minorHAnsi"/>
          <w:bCs/>
          <w:sz w:val="22"/>
        </w:rPr>
      </w:pPr>
      <w:r w:rsidRPr="000074C4">
        <w:rPr>
          <w:rFonts w:asciiTheme="minorHAnsi" w:hAnsiTheme="minorHAnsi" w:cstheme="minorHAnsi"/>
          <w:bCs/>
          <w:sz w:val="22"/>
        </w:rPr>
        <w:t xml:space="preserve"> </w:t>
      </w:r>
    </w:p>
    <w:p w14:paraId="19FD0141" w14:textId="77777777" w:rsidR="000074C4" w:rsidRPr="000074C4" w:rsidRDefault="000074C4" w:rsidP="000074C4">
      <w:pPr>
        <w:spacing w:line="259" w:lineRule="auto"/>
        <w:rPr>
          <w:rFonts w:asciiTheme="minorHAnsi" w:hAnsiTheme="minorHAnsi" w:cstheme="minorHAnsi"/>
          <w:bCs/>
          <w:sz w:val="22"/>
          <w:u w:val="single"/>
        </w:rPr>
      </w:pPr>
      <w:r w:rsidRPr="000074C4">
        <w:rPr>
          <w:rFonts w:asciiTheme="minorHAnsi" w:hAnsiTheme="minorHAnsi" w:cstheme="minorHAnsi"/>
          <w:bCs/>
          <w:sz w:val="22"/>
          <w:u w:val="single"/>
        </w:rPr>
        <w:t xml:space="preserve">Jaaropgaaf  </w:t>
      </w:r>
    </w:p>
    <w:p w14:paraId="1A25C759" w14:textId="77777777" w:rsidR="000074C4" w:rsidRPr="000074C4" w:rsidRDefault="000074C4" w:rsidP="000074C4">
      <w:pPr>
        <w:ind w:left="-5"/>
        <w:rPr>
          <w:rFonts w:asciiTheme="minorHAnsi" w:hAnsiTheme="minorHAnsi" w:cstheme="minorHAnsi"/>
          <w:bCs/>
          <w:sz w:val="22"/>
        </w:rPr>
      </w:pPr>
      <w:r w:rsidRPr="000074C4">
        <w:rPr>
          <w:rFonts w:asciiTheme="minorHAnsi" w:hAnsiTheme="minorHAnsi" w:cstheme="minorHAnsi"/>
          <w:bCs/>
          <w:sz w:val="22"/>
        </w:rPr>
        <w:t xml:space="preserve">Aan het begin van een nieuw jaar ontvangt u van Camelot een jaaropgaaf per mail op het door u aangegeven mail adres waar u ook de factuur op ontvangt. De jaaropgaaf heeft u nodig voor de belastingdienst i.v.m. de Kinderopvang toeslag. Wij vragen u deze goed te bewaren. </w:t>
      </w:r>
    </w:p>
    <w:p w14:paraId="365D65AB" w14:textId="77777777" w:rsidR="000074C4" w:rsidRPr="000074C4" w:rsidRDefault="000074C4" w:rsidP="000074C4">
      <w:pPr>
        <w:ind w:left="-5"/>
        <w:rPr>
          <w:rFonts w:asciiTheme="minorHAnsi" w:hAnsiTheme="minorHAnsi" w:cstheme="minorHAnsi"/>
          <w:bCs/>
          <w:sz w:val="22"/>
        </w:rPr>
      </w:pPr>
      <w:r w:rsidRPr="000074C4">
        <w:rPr>
          <w:rFonts w:asciiTheme="minorHAnsi" w:hAnsiTheme="minorHAnsi" w:cstheme="minorHAnsi"/>
          <w:bCs/>
          <w:sz w:val="22"/>
        </w:rPr>
        <w:t>Ouders die géén recht hebben op Kinderopvang toeslag krijgen ook geen jaaropgaaf.</w:t>
      </w:r>
    </w:p>
    <w:p w14:paraId="0FA95E50" w14:textId="77777777" w:rsidR="000074C4" w:rsidRPr="000074C4" w:rsidRDefault="000074C4" w:rsidP="000074C4">
      <w:pPr>
        <w:ind w:left="-5"/>
        <w:rPr>
          <w:rFonts w:asciiTheme="minorHAnsi" w:hAnsiTheme="minorHAnsi" w:cstheme="minorHAnsi"/>
          <w:bCs/>
          <w:sz w:val="22"/>
        </w:rPr>
      </w:pPr>
    </w:p>
    <w:p w14:paraId="7D324B34" w14:textId="77777777" w:rsidR="006D6703" w:rsidRDefault="006D6703" w:rsidP="000074C4">
      <w:pPr>
        <w:pStyle w:val="Kop1"/>
        <w:ind w:left="-5"/>
        <w:rPr>
          <w:rFonts w:asciiTheme="minorHAnsi" w:hAnsiTheme="minorHAnsi" w:cstheme="minorHAnsi"/>
          <w:b w:val="0"/>
          <w:sz w:val="22"/>
        </w:rPr>
      </w:pPr>
    </w:p>
    <w:p w14:paraId="6709F597" w14:textId="77777777" w:rsidR="006D6703" w:rsidRDefault="006D6703" w:rsidP="000074C4">
      <w:pPr>
        <w:pStyle w:val="Kop1"/>
        <w:ind w:left="-5"/>
        <w:rPr>
          <w:rFonts w:asciiTheme="minorHAnsi" w:hAnsiTheme="minorHAnsi" w:cstheme="minorHAnsi"/>
          <w:b w:val="0"/>
          <w:sz w:val="22"/>
        </w:rPr>
      </w:pPr>
    </w:p>
    <w:p w14:paraId="38121DC6" w14:textId="0D7BF245" w:rsidR="000074C4" w:rsidRPr="000074C4" w:rsidRDefault="000074C4" w:rsidP="000074C4">
      <w:pPr>
        <w:pStyle w:val="Kop1"/>
        <w:ind w:left="-5"/>
        <w:rPr>
          <w:rFonts w:asciiTheme="minorHAnsi" w:hAnsiTheme="minorHAnsi" w:cstheme="minorHAnsi"/>
          <w:b w:val="0"/>
          <w:sz w:val="22"/>
        </w:rPr>
      </w:pPr>
      <w:r w:rsidRPr="000074C4">
        <w:rPr>
          <w:rFonts w:asciiTheme="minorHAnsi" w:hAnsiTheme="minorHAnsi" w:cstheme="minorHAnsi"/>
          <w:b w:val="0"/>
          <w:sz w:val="22"/>
        </w:rPr>
        <w:t>Nanny4All (SDB)</w:t>
      </w:r>
    </w:p>
    <w:p w14:paraId="2A0D07CD" w14:textId="77777777" w:rsidR="000074C4" w:rsidRPr="000074C4" w:rsidRDefault="000074C4" w:rsidP="000074C4">
      <w:pPr>
        <w:ind w:left="-5"/>
        <w:rPr>
          <w:rFonts w:asciiTheme="minorHAnsi" w:hAnsiTheme="minorHAnsi" w:cstheme="minorHAnsi"/>
          <w:bCs/>
          <w:sz w:val="22"/>
        </w:rPr>
      </w:pPr>
      <w:r w:rsidRPr="000074C4">
        <w:rPr>
          <w:rFonts w:asciiTheme="minorHAnsi" w:hAnsiTheme="minorHAnsi" w:cstheme="minorHAnsi"/>
          <w:bCs/>
          <w:sz w:val="22"/>
        </w:rPr>
        <w:t xml:space="preserve">Als de opvang begint dan ontvangt u een uitnodiging voor de Nanny-app. In deze app ontvangt u berichten en foto’s van de groep van uw kind en kunt u een bericht sturen. U kunt in deze app ook een dag wijzigen/aanvragen maar ook een vakantie doorgeven of uw kind ziek melden. U kunt ook altijd een wijziging of aanvraag mailen naar </w:t>
      </w:r>
      <w:r w:rsidRPr="000074C4">
        <w:rPr>
          <w:rFonts w:asciiTheme="minorHAnsi" w:hAnsiTheme="minorHAnsi" w:cstheme="minorHAnsi"/>
          <w:bCs/>
          <w:color w:val="0563C1"/>
          <w:sz w:val="22"/>
          <w:u w:val="single" w:color="0563C1"/>
        </w:rPr>
        <w:t>info@kindercentrumcamelot.nl</w:t>
      </w:r>
      <w:r w:rsidRPr="000074C4">
        <w:rPr>
          <w:rFonts w:asciiTheme="minorHAnsi" w:hAnsiTheme="minorHAnsi" w:cstheme="minorHAnsi"/>
          <w:bCs/>
          <w:sz w:val="22"/>
        </w:rPr>
        <w:t xml:space="preserve"> </w:t>
      </w:r>
    </w:p>
    <w:p w14:paraId="50F11944" w14:textId="77777777" w:rsidR="000074C4" w:rsidRPr="000074C4" w:rsidRDefault="000074C4" w:rsidP="000074C4">
      <w:pPr>
        <w:spacing w:line="259" w:lineRule="auto"/>
        <w:rPr>
          <w:rFonts w:asciiTheme="minorHAnsi" w:hAnsiTheme="minorHAnsi" w:cstheme="minorHAnsi"/>
          <w:bCs/>
          <w:sz w:val="22"/>
        </w:rPr>
      </w:pPr>
      <w:r w:rsidRPr="000074C4">
        <w:rPr>
          <w:rFonts w:asciiTheme="minorHAnsi" w:hAnsiTheme="minorHAnsi" w:cstheme="minorHAnsi"/>
          <w:bCs/>
          <w:sz w:val="22"/>
        </w:rPr>
        <w:t xml:space="preserve">Wij versturen via de Nanny-App een melding  als de factuur is gemaild of een nieuwsbrief is geplaatst. Zet daarom altijd uw meldingen aan! </w:t>
      </w:r>
    </w:p>
    <w:p w14:paraId="4C631EB8" w14:textId="77777777" w:rsidR="000074C4" w:rsidRPr="000074C4" w:rsidRDefault="000074C4" w:rsidP="000074C4">
      <w:pPr>
        <w:spacing w:line="259" w:lineRule="auto"/>
        <w:rPr>
          <w:rFonts w:asciiTheme="minorHAnsi" w:hAnsiTheme="minorHAnsi" w:cstheme="minorHAnsi"/>
          <w:bCs/>
          <w:sz w:val="22"/>
        </w:rPr>
      </w:pPr>
    </w:p>
    <w:p w14:paraId="119E4A98" w14:textId="77777777" w:rsidR="000074C4" w:rsidRPr="000074C4" w:rsidRDefault="000074C4" w:rsidP="000074C4">
      <w:pPr>
        <w:spacing w:line="259" w:lineRule="auto"/>
        <w:rPr>
          <w:rFonts w:asciiTheme="minorHAnsi" w:hAnsiTheme="minorHAnsi" w:cstheme="minorHAnsi"/>
          <w:bCs/>
          <w:sz w:val="22"/>
          <w:u w:val="single"/>
        </w:rPr>
      </w:pPr>
      <w:r w:rsidRPr="000074C4">
        <w:rPr>
          <w:rFonts w:asciiTheme="minorHAnsi" w:hAnsiTheme="minorHAnsi" w:cstheme="minorHAnsi"/>
          <w:bCs/>
          <w:sz w:val="22"/>
          <w:u w:val="single"/>
        </w:rPr>
        <w:t>Nieuwsbrieven</w:t>
      </w:r>
    </w:p>
    <w:p w14:paraId="00A06338" w14:textId="77777777" w:rsidR="000074C4" w:rsidRPr="000074C4" w:rsidRDefault="000074C4" w:rsidP="000074C4">
      <w:pPr>
        <w:spacing w:line="259" w:lineRule="auto"/>
        <w:rPr>
          <w:rFonts w:asciiTheme="minorHAnsi" w:hAnsiTheme="minorHAnsi" w:cstheme="minorHAnsi"/>
          <w:bCs/>
          <w:sz w:val="22"/>
        </w:rPr>
      </w:pPr>
      <w:r w:rsidRPr="000074C4">
        <w:rPr>
          <w:rFonts w:asciiTheme="minorHAnsi" w:hAnsiTheme="minorHAnsi" w:cstheme="minorHAnsi"/>
          <w:bCs/>
          <w:sz w:val="22"/>
        </w:rPr>
        <w:t>Rond de 15</w:t>
      </w:r>
      <w:r w:rsidRPr="000074C4">
        <w:rPr>
          <w:rFonts w:asciiTheme="minorHAnsi" w:hAnsiTheme="minorHAnsi" w:cstheme="minorHAnsi"/>
          <w:bCs/>
          <w:sz w:val="22"/>
          <w:vertAlign w:val="superscript"/>
        </w:rPr>
        <w:t>e</w:t>
      </w:r>
      <w:r w:rsidRPr="000074C4">
        <w:rPr>
          <w:rFonts w:asciiTheme="minorHAnsi" w:hAnsiTheme="minorHAnsi" w:cstheme="minorHAnsi"/>
          <w:bCs/>
          <w:sz w:val="22"/>
        </w:rPr>
        <w:t xml:space="preserve"> van iedere maand verschijnt de nieuwsbrief van Camelot. Deze wordt ook via de Nanny App verstuurd.</w:t>
      </w:r>
    </w:p>
    <w:p w14:paraId="240AFF16" w14:textId="77777777" w:rsidR="000074C4" w:rsidRPr="000074C4" w:rsidRDefault="000074C4" w:rsidP="000074C4">
      <w:pPr>
        <w:spacing w:line="259" w:lineRule="auto"/>
        <w:rPr>
          <w:rFonts w:asciiTheme="minorHAnsi" w:hAnsiTheme="minorHAnsi" w:cstheme="minorHAnsi"/>
          <w:bCs/>
          <w:sz w:val="22"/>
        </w:rPr>
      </w:pPr>
    </w:p>
    <w:p w14:paraId="54E8BB1F" w14:textId="77777777" w:rsidR="000074C4" w:rsidRPr="000074C4" w:rsidRDefault="000074C4" w:rsidP="000074C4">
      <w:pPr>
        <w:spacing w:line="259" w:lineRule="auto"/>
        <w:rPr>
          <w:rFonts w:asciiTheme="minorHAnsi" w:hAnsiTheme="minorHAnsi" w:cstheme="minorHAnsi"/>
          <w:bCs/>
          <w:sz w:val="22"/>
          <w:u w:val="single"/>
        </w:rPr>
      </w:pPr>
      <w:r w:rsidRPr="000074C4">
        <w:rPr>
          <w:rFonts w:asciiTheme="minorHAnsi" w:hAnsiTheme="minorHAnsi" w:cstheme="minorHAnsi"/>
          <w:bCs/>
          <w:sz w:val="22"/>
          <w:u w:val="single"/>
        </w:rPr>
        <w:t>Heeft u nog vragen?</w:t>
      </w:r>
    </w:p>
    <w:p w14:paraId="7F5F6837" w14:textId="77777777" w:rsidR="000074C4" w:rsidRPr="000074C4" w:rsidRDefault="000074C4" w:rsidP="000074C4">
      <w:pPr>
        <w:ind w:left="-5" w:right="1506"/>
        <w:rPr>
          <w:rFonts w:asciiTheme="minorHAnsi" w:hAnsiTheme="minorHAnsi" w:cstheme="minorHAnsi"/>
          <w:bCs/>
          <w:sz w:val="22"/>
        </w:rPr>
      </w:pPr>
      <w:r w:rsidRPr="000074C4">
        <w:rPr>
          <w:rFonts w:asciiTheme="minorHAnsi" w:hAnsiTheme="minorHAnsi" w:cstheme="minorHAnsi"/>
          <w:bCs/>
          <w:sz w:val="22"/>
        </w:rPr>
        <w:t xml:space="preserve">Heeft u naar aanleiding van deze informatie nog vragen of opmerkingen,  laat het ons dan alstublieft weten. </w:t>
      </w:r>
    </w:p>
    <w:p w14:paraId="1A332207" w14:textId="7893C193" w:rsidR="00AC35A9" w:rsidRPr="000074C4" w:rsidRDefault="00AC35A9" w:rsidP="000074C4">
      <w:pPr>
        <w:spacing w:after="0" w:line="259" w:lineRule="auto"/>
        <w:ind w:left="-5"/>
        <w:rPr>
          <w:rFonts w:asciiTheme="minorHAnsi" w:hAnsiTheme="minorHAnsi" w:cstheme="minorHAnsi"/>
          <w:color w:val="FF0000"/>
          <w:sz w:val="22"/>
        </w:rPr>
      </w:pPr>
    </w:p>
    <w:sectPr w:rsidR="00AC35A9" w:rsidRPr="000074C4" w:rsidSect="004908F4">
      <w:footerReference w:type="even" r:id="rId12"/>
      <w:footerReference w:type="default" r:id="rId13"/>
      <w:footerReference w:type="first" r:id="rId14"/>
      <w:pgSz w:w="11906" w:h="16838"/>
      <w:pgMar w:top="43" w:right="1429" w:bottom="709" w:left="1416" w:header="708" w:footer="70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D2C14" w14:textId="77777777" w:rsidR="00F07C07" w:rsidRDefault="00F07C07">
      <w:pPr>
        <w:spacing w:after="0" w:line="240" w:lineRule="auto"/>
      </w:pPr>
      <w:r>
        <w:separator/>
      </w:r>
    </w:p>
  </w:endnote>
  <w:endnote w:type="continuationSeparator" w:id="0">
    <w:p w14:paraId="20E70FED" w14:textId="77777777" w:rsidR="00F07C07" w:rsidRDefault="00F07C07">
      <w:pPr>
        <w:spacing w:after="0" w:line="240" w:lineRule="auto"/>
      </w:pPr>
      <w:r>
        <w:continuationSeparator/>
      </w:r>
    </w:p>
  </w:endnote>
  <w:endnote w:type="continuationNotice" w:id="1">
    <w:p w14:paraId="42204620" w14:textId="77777777" w:rsidR="00F07C07" w:rsidRDefault="00F07C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8D06A" w14:textId="77777777" w:rsidR="00BA72D6" w:rsidRDefault="009231A5">
    <w:pPr>
      <w:spacing w:after="0" w:line="259" w:lineRule="auto"/>
      <w:ind w:left="0" w:firstLine="0"/>
    </w:pPr>
    <w:r>
      <w:rPr>
        <w:sz w:val="22"/>
      </w:rPr>
      <w:t xml:space="preserve">Regels en afspraken  01-01-2022 </w:t>
    </w:r>
  </w:p>
  <w:p w14:paraId="4D102E60" w14:textId="77777777" w:rsidR="00BA72D6" w:rsidRDefault="009231A5">
    <w:pPr>
      <w:spacing w:after="0" w:line="259" w:lineRule="auto"/>
      <w:ind w:left="0" w:firstLine="0"/>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FBF7D" w14:textId="4455F4DC" w:rsidR="00BA72D6" w:rsidRDefault="009231A5">
    <w:pPr>
      <w:spacing w:after="0" w:line="259" w:lineRule="auto"/>
      <w:ind w:left="0" w:firstLine="0"/>
    </w:pPr>
    <w:r>
      <w:rPr>
        <w:sz w:val="22"/>
      </w:rPr>
      <w:t>Regels en afspraken  01-0</w:t>
    </w:r>
    <w:r w:rsidR="003E5CCF">
      <w:rPr>
        <w:sz w:val="22"/>
      </w:rPr>
      <w:t>1</w:t>
    </w:r>
    <w:r>
      <w:rPr>
        <w:sz w:val="22"/>
      </w:rPr>
      <w:t>-202</w:t>
    </w:r>
    <w:r w:rsidR="008850DF">
      <w:rPr>
        <w:sz w:val="22"/>
      </w:rPr>
      <w:t>6</w:t>
    </w:r>
  </w:p>
  <w:p w14:paraId="0541F03D" w14:textId="77777777" w:rsidR="00BA72D6" w:rsidRDefault="009231A5">
    <w:pPr>
      <w:spacing w:after="0" w:line="259" w:lineRule="auto"/>
      <w:ind w:left="0" w:firstLine="0"/>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1410A" w14:textId="77777777" w:rsidR="00BA72D6" w:rsidRDefault="009231A5">
    <w:pPr>
      <w:spacing w:after="0" w:line="259" w:lineRule="auto"/>
      <w:ind w:left="0" w:firstLine="0"/>
    </w:pPr>
    <w:r>
      <w:rPr>
        <w:sz w:val="22"/>
      </w:rPr>
      <w:t xml:space="preserve">Regels en afspraken  01-01-2022 </w:t>
    </w:r>
  </w:p>
  <w:p w14:paraId="1E58D86E" w14:textId="77777777" w:rsidR="00BA72D6" w:rsidRDefault="009231A5">
    <w:pPr>
      <w:spacing w:after="0" w:line="259" w:lineRule="auto"/>
      <w:ind w:left="0" w:firstLine="0"/>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95D19" w14:textId="77777777" w:rsidR="00F07C07" w:rsidRDefault="00F07C07">
      <w:pPr>
        <w:spacing w:after="0" w:line="240" w:lineRule="auto"/>
      </w:pPr>
      <w:r>
        <w:separator/>
      </w:r>
    </w:p>
  </w:footnote>
  <w:footnote w:type="continuationSeparator" w:id="0">
    <w:p w14:paraId="3A25187E" w14:textId="77777777" w:rsidR="00F07C07" w:rsidRDefault="00F07C07">
      <w:pPr>
        <w:spacing w:after="0" w:line="240" w:lineRule="auto"/>
      </w:pPr>
      <w:r>
        <w:continuationSeparator/>
      </w:r>
    </w:p>
  </w:footnote>
  <w:footnote w:type="continuationNotice" w:id="1">
    <w:p w14:paraId="1A14C470" w14:textId="77777777" w:rsidR="00F07C07" w:rsidRDefault="00F07C0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1626"/>
    <w:multiLevelType w:val="hybridMultilevel"/>
    <w:tmpl w:val="EFCABBA2"/>
    <w:lvl w:ilvl="0" w:tplc="1D328EF6">
      <w:numFmt w:val="bullet"/>
      <w:lvlText w:val=""/>
      <w:lvlJc w:val="left"/>
      <w:pPr>
        <w:ind w:left="345" w:hanging="360"/>
      </w:pPr>
      <w:rPr>
        <w:rFonts w:ascii="Symbol" w:eastAsia="Calibri" w:hAnsi="Symbol" w:cs="Calibri" w:hint="default"/>
      </w:rPr>
    </w:lvl>
    <w:lvl w:ilvl="1" w:tplc="04130003" w:tentative="1">
      <w:start w:val="1"/>
      <w:numFmt w:val="bullet"/>
      <w:lvlText w:val="o"/>
      <w:lvlJc w:val="left"/>
      <w:pPr>
        <w:ind w:left="1065" w:hanging="360"/>
      </w:pPr>
      <w:rPr>
        <w:rFonts w:ascii="Courier New" w:hAnsi="Courier New" w:cs="Courier New" w:hint="default"/>
      </w:rPr>
    </w:lvl>
    <w:lvl w:ilvl="2" w:tplc="04130005" w:tentative="1">
      <w:start w:val="1"/>
      <w:numFmt w:val="bullet"/>
      <w:lvlText w:val=""/>
      <w:lvlJc w:val="left"/>
      <w:pPr>
        <w:ind w:left="1785" w:hanging="360"/>
      </w:pPr>
      <w:rPr>
        <w:rFonts w:ascii="Wingdings" w:hAnsi="Wingdings" w:hint="default"/>
      </w:rPr>
    </w:lvl>
    <w:lvl w:ilvl="3" w:tplc="04130001" w:tentative="1">
      <w:start w:val="1"/>
      <w:numFmt w:val="bullet"/>
      <w:lvlText w:val=""/>
      <w:lvlJc w:val="left"/>
      <w:pPr>
        <w:ind w:left="2505" w:hanging="360"/>
      </w:pPr>
      <w:rPr>
        <w:rFonts w:ascii="Symbol" w:hAnsi="Symbol" w:hint="default"/>
      </w:rPr>
    </w:lvl>
    <w:lvl w:ilvl="4" w:tplc="04130003" w:tentative="1">
      <w:start w:val="1"/>
      <w:numFmt w:val="bullet"/>
      <w:lvlText w:val="o"/>
      <w:lvlJc w:val="left"/>
      <w:pPr>
        <w:ind w:left="3225" w:hanging="360"/>
      </w:pPr>
      <w:rPr>
        <w:rFonts w:ascii="Courier New" w:hAnsi="Courier New" w:cs="Courier New" w:hint="default"/>
      </w:rPr>
    </w:lvl>
    <w:lvl w:ilvl="5" w:tplc="04130005" w:tentative="1">
      <w:start w:val="1"/>
      <w:numFmt w:val="bullet"/>
      <w:lvlText w:val=""/>
      <w:lvlJc w:val="left"/>
      <w:pPr>
        <w:ind w:left="3945" w:hanging="360"/>
      </w:pPr>
      <w:rPr>
        <w:rFonts w:ascii="Wingdings" w:hAnsi="Wingdings" w:hint="default"/>
      </w:rPr>
    </w:lvl>
    <w:lvl w:ilvl="6" w:tplc="04130001" w:tentative="1">
      <w:start w:val="1"/>
      <w:numFmt w:val="bullet"/>
      <w:lvlText w:val=""/>
      <w:lvlJc w:val="left"/>
      <w:pPr>
        <w:ind w:left="4665" w:hanging="360"/>
      </w:pPr>
      <w:rPr>
        <w:rFonts w:ascii="Symbol" w:hAnsi="Symbol" w:hint="default"/>
      </w:rPr>
    </w:lvl>
    <w:lvl w:ilvl="7" w:tplc="04130003" w:tentative="1">
      <w:start w:val="1"/>
      <w:numFmt w:val="bullet"/>
      <w:lvlText w:val="o"/>
      <w:lvlJc w:val="left"/>
      <w:pPr>
        <w:ind w:left="5385" w:hanging="360"/>
      </w:pPr>
      <w:rPr>
        <w:rFonts w:ascii="Courier New" w:hAnsi="Courier New" w:cs="Courier New" w:hint="default"/>
      </w:rPr>
    </w:lvl>
    <w:lvl w:ilvl="8" w:tplc="04130005" w:tentative="1">
      <w:start w:val="1"/>
      <w:numFmt w:val="bullet"/>
      <w:lvlText w:val=""/>
      <w:lvlJc w:val="left"/>
      <w:pPr>
        <w:ind w:left="6105" w:hanging="360"/>
      </w:pPr>
      <w:rPr>
        <w:rFonts w:ascii="Wingdings" w:hAnsi="Wingdings" w:hint="default"/>
      </w:rPr>
    </w:lvl>
  </w:abstractNum>
  <w:abstractNum w:abstractNumId="1" w15:restartNumberingAfterBreak="0">
    <w:nsid w:val="0F4C0223"/>
    <w:multiLevelType w:val="hybridMultilevel"/>
    <w:tmpl w:val="91281FE0"/>
    <w:lvl w:ilvl="0" w:tplc="4148CFB2">
      <w:numFmt w:val="bullet"/>
      <w:lvlText w:val=""/>
      <w:lvlJc w:val="left"/>
      <w:pPr>
        <w:ind w:left="720" w:hanging="360"/>
      </w:pPr>
      <w:rPr>
        <w:rFonts w:ascii="Symbol" w:eastAsia="Calibri"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B3A325D"/>
    <w:multiLevelType w:val="hybridMultilevel"/>
    <w:tmpl w:val="B824CD5A"/>
    <w:lvl w:ilvl="0" w:tplc="907A010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4D89C8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594BB6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8AAE33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3AE3E9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59CEE7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A069EB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4AEE3C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926DBC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94F3DC0"/>
    <w:multiLevelType w:val="hybridMultilevel"/>
    <w:tmpl w:val="7C9A8356"/>
    <w:lvl w:ilvl="0" w:tplc="04130001">
      <w:start w:val="1"/>
      <w:numFmt w:val="bullet"/>
      <w:lvlText w:val=""/>
      <w:lvlJc w:val="left"/>
      <w:pPr>
        <w:ind w:left="1145" w:hanging="360"/>
      </w:pPr>
      <w:rPr>
        <w:rFonts w:ascii="Symbol" w:hAnsi="Symbol" w:hint="default"/>
      </w:rPr>
    </w:lvl>
    <w:lvl w:ilvl="1" w:tplc="04130003" w:tentative="1">
      <w:start w:val="1"/>
      <w:numFmt w:val="bullet"/>
      <w:lvlText w:val="o"/>
      <w:lvlJc w:val="left"/>
      <w:pPr>
        <w:ind w:left="1865" w:hanging="360"/>
      </w:pPr>
      <w:rPr>
        <w:rFonts w:ascii="Courier New" w:hAnsi="Courier New" w:cs="Courier New" w:hint="default"/>
      </w:rPr>
    </w:lvl>
    <w:lvl w:ilvl="2" w:tplc="04130005" w:tentative="1">
      <w:start w:val="1"/>
      <w:numFmt w:val="bullet"/>
      <w:lvlText w:val=""/>
      <w:lvlJc w:val="left"/>
      <w:pPr>
        <w:ind w:left="2585" w:hanging="360"/>
      </w:pPr>
      <w:rPr>
        <w:rFonts w:ascii="Wingdings" w:hAnsi="Wingdings" w:hint="default"/>
      </w:rPr>
    </w:lvl>
    <w:lvl w:ilvl="3" w:tplc="04130001" w:tentative="1">
      <w:start w:val="1"/>
      <w:numFmt w:val="bullet"/>
      <w:lvlText w:val=""/>
      <w:lvlJc w:val="left"/>
      <w:pPr>
        <w:ind w:left="3305" w:hanging="360"/>
      </w:pPr>
      <w:rPr>
        <w:rFonts w:ascii="Symbol" w:hAnsi="Symbol" w:hint="default"/>
      </w:rPr>
    </w:lvl>
    <w:lvl w:ilvl="4" w:tplc="04130003" w:tentative="1">
      <w:start w:val="1"/>
      <w:numFmt w:val="bullet"/>
      <w:lvlText w:val="o"/>
      <w:lvlJc w:val="left"/>
      <w:pPr>
        <w:ind w:left="4025" w:hanging="360"/>
      </w:pPr>
      <w:rPr>
        <w:rFonts w:ascii="Courier New" w:hAnsi="Courier New" w:cs="Courier New" w:hint="default"/>
      </w:rPr>
    </w:lvl>
    <w:lvl w:ilvl="5" w:tplc="04130005" w:tentative="1">
      <w:start w:val="1"/>
      <w:numFmt w:val="bullet"/>
      <w:lvlText w:val=""/>
      <w:lvlJc w:val="left"/>
      <w:pPr>
        <w:ind w:left="4745" w:hanging="360"/>
      </w:pPr>
      <w:rPr>
        <w:rFonts w:ascii="Wingdings" w:hAnsi="Wingdings" w:hint="default"/>
      </w:rPr>
    </w:lvl>
    <w:lvl w:ilvl="6" w:tplc="04130001" w:tentative="1">
      <w:start w:val="1"/>
      <w:numFmt w:val="bullet"/>
      <w:lvlText w:val=""/>
      <w:lvlJc w:val="left"/>
      <w:pPr>
        <w:ind w:left="5465" w:hanging="360"/>
      </w:pPr>
      <w:rPr>
        <w:rFonts w:ascii="Symbol" w:hAnsi="Symbol" w:hint="default"/>
      </w:rPr>
    </w:lvl>
    <w:lvl w:ilvl="7" w:tplc="04130003" w:tentative="1">
      <w:start w:val="1"/>
      <w:numFmt w:val="bullet"/>
      <w:lvlText w:val="o"/>
      <w:lvlJc w:val="left"/>
      <w:pPr>
        <w:ind w:left="6185" w:hanging="360"/>
      </w:pPr>
      <w:rPr>
        <w:rFonts w:ascii="Courier New" w:hAnsi="Courier New" w:cs="Courier New" w:hint="default"/>
      </w:rPr>
    </w:lvl>
    <w:lvl w:ilvl="8" w:tplc="04130005" w:tentative="1">
      <w:start w:val="1"/>
      <w:numFmt w:val="bullet"/>
      <w:lvlText w:val=""/>
      <w:lvlJc w:val="left"/>
      <w:pPr>
        <w:ind w:left="6905" w:hanging="360"/>
      </w:pPr>
      <w:rPr>
        <w:rFonts w:ascii="Wingdings" w:hAnsi="Wingdings" w:hint="default"/>
      </w:rPr>
    </w:lvl>
  </w:abstractNum>
  <w:abstractNum w:abstractNumId="4" w15:restartNumberingAfterBreak="0">
    <w:nsid w:val="7DA619FC"/>
    <w:multiLevelType w:val="hybridMultilevel"/>
    <w:tmpl w:val="769A5C20"/>
    <w:lvl w:ilvl="0" w:tplc="43661240">
      <w:numFmt w:val="bullet"/>
      <w:lvlText w:val="-"/>
      <w:lvlJc w:val="left"/>
      <w:pPr>
        <w:ind w:left="705" w:hanging="360"/>
      </w:pPr>
      <w:rPr>
        <w:rFonts w:ascii="Calibri" w:eastAsia="Calibri" w:hAnsi="Calibri" w:cs="Calibri" w:hint="default"/>
        <w:i/>
      </w:rPr>
    </w:lvl>
    <w:lvl w:ilvl="1" w:tplc="04130003" w:tentative="1">
      <w:start w:val="1"/>
      <w:numFmt w:val="bullet"/>
      <w:lvlText w:val="o"/>
      <w:lvlJc w:val="left"/>
      <w:pPr>
        <w:ind w:left="1425" w:hanging="360"/>
      </w:pPr>
      <w:rPr>
        <w:rFonts w:ascii="Courier New" w:hAnsi="Courier New" w:cs="Courier New" w:hint="default"/>
      </w:rPr>
    </w:lvl>
    <w:lvl w:ilvl="2" w:tplc="04130005" w:tentative="1">
      <w:start w:val="1"/>
      <w:numFmt w:val="bullet"/>
      <w:lvlText w:val=""/>
      <w:lvlJc w:val="left"/>
      <w:pPr>
        <w:ind w:left="2145" w:hanging="360"/>
      </w:pPr>
      <w:rPr>
        <w:rFonts w:ascii="Wingdings" w:hAnsi="Wingdings" w:hint="default"/>
      </w:rPr>
    </w:lvl>
    <w:lvl w:ilvl="3" w:tplc="04130001" w:tentative="1">
      <w:start w:val="1"/>
      <w:numFmt w:val="bullet"/>
      <w:lvlText w:val=""/>
      <w:lvlJc w:val="left"/>
      <w:pPr>
        <w:ind w:left="2865" w:hanging="360"/>
      </w:pPr>
      <w:rPr>
        <w:rFonts w:ascii="Symbol" w:hAnsi="Symbol" w:hint="default"/>
      </w:rPr>
    </w:lvl>
    <w:lvl w:ilvl="4" w:tplc="04130003" w:tentative="1">
      <w:start w:val="1"/>
      <w:numFmt w:val="bullet"/>
      <w:lvlText w:val="o"/>
      <w:lvlJc w:val="left"/>
      <w:pPr>
        <w:ind w:left="3585" w:hanging="360"/>
      </w:pPr>
      <w:rPr>
        <w:rFonts w:ascii="Courier New" w:hAnsi="Courier New" w:cs="Courier New" w:hint="default"/>
      </w:rPr>
    </w:lvl>
    <w:lvl w:ilvl="5" w:tplc="04130005" w:tentative="1">
      <w:start w:val="1"/>
      <w:numFmt w:val="bullet"/>
      <w:lvlText w:val=""/>
      <w:lvlJc w:val="left"/>
      <w:pPr>
        <w:ind w:left="4305" w:hanging="360"/>
      </w:pPr>
      <w:rPr>
        <w:rFonts w:ascii="Wingdings" w:hAnsi="Wingdings" w:hint="default"/>
      </w:rPr>
    </w:lvl>
    <w:lvl w:ilvl="6" w:tplc="04130001" w:tentative="1">
      <w:start w:val="1"/>
      <w:numFmt w:val="bullet"/>
      <w:lvlText w:val=""/>
      <w:lvlJc w:val="left"/>
      <w:pPr>
        <w:ind w:left="5025" w:hanging="360"/>
      </w:pPr>
      <w:rPr>
        <w:rFonts w:ascii="Symbol" w:hAnsi="Symbol" w:hint="default"/>
      </w:rPr>
    </w:lvl>
    <w:lvl w:ilvl="7" w:tplc="04130003" w:tentative="1">
      <w:start w:val="1"/>
      <w:numFmt w:val="bullet"/>
      <w:lvlText w:val="o"/>
      <w:lvlJc w:val="left"/>
      <w:pPr>
        <w:ind w:left="5745" w:hanging="360"/>
      </w:pPr>
      <w:rPr>
        <w:rFonts w:ascii="Courier New" w:hAnsi="Courier New" w:cs="Courier New" w:hint="default"/>
      </w:rPr>
    </w:lvl>
    <w:lvl w:ilvl="8" w:tplc="04130005" w:tentative="1">
      <w:start w:val="1"/>
      <w:numFmt w:val="bullet"/>
      <w:lvlText w:val=""/>
      <w:lvlJc w:val="left"/>
      <w:pPr>
        <w:ind w:left="6465" w:hanging="360"/>
      </w:pPr>
      <w:rPr>
        <w:rFonts w:ascii="Wingdings" w:hAnsi="Wingdings" w:hint="default"/>
      </w:rPr>
    </w:lvl>
  </w:abstractNum>
  <w:abstractNum w:abstractNumId="5" w15:restartNumberingAfterBreak="0">
    <w:nsid w:val="7FD7361A"/>
    <w:multiLevelType w:val="hybridMultilevel"/>
    <w:tmpl w:val="29B09070"/>
    <w:lvl w:ilvl="0" w:tplc="7D6AB95A">
      <w:numFmt w:val="bullet"/>
      <w:lvlText w:val="-"/>
      <w:lvlJc w:val="left"/>
      <w:pPr>
        <w:ind w:left="705" w:hanging="360"/>
      </w:pPr>
      <w:rPr>
        <w:rFonts w:ascii="Calibri" w:eastAsia="Calibri" w:hAnsi="Calibri" w:cs="Calibri" w:hint="default"/>
      </w:rPr>
    </w:lvl>
    <w:lvl w:ilvl="1" w:tplc="04130003" w:tentative="1">
      <w:start w:val="1"/>
      <w:numFmt w:val="bullet"/>
      <w:lvlText w:val="o"/>
      <w:lvlJc w:val="left"/>
      <w:pPr>
        <w:ind w:left="1425" w:hanging="360"/>
      </w:pPr>
      <w:rPr>
        <w:rFonts w:ascii="Courier New" w:hAnsi="Courier New" w:cs="Courier New" w:hint="default"/>
      </w:rPr>
    </w:lvl>
    <w:lvl w:ilvl="2" w:tplc="04130005" w:tentative="1">
      <w:start w:val="1"/>
      <w:numFmt w:val="bullet"/>
      <w:lvlText w:val=""/>
      <w:lvlJc w:val="left"/>
      <w:pPr>
        <w:ind w:left="2145" w:hanging="360"/>
      </w:pPr>
      <w:rPr>
        <w:rFonts w:ascii="Wingdings" w:hAnsi="Wingdings" w:hint="default"/>
      </w:rPr>
    </w:lvl>
    <w:lvl w:ilvl="3" w:tplc="04130001" w:tentative="1">
      <w:start w:val="1"/>
      <w:numFmt w:val="bullet"/>
      <w:lvlText w:val=""/>
      <w:lvlJc w:val="left"/>
      <w:pPr>
        <w:ind w:left="2865" w:hanging="360"/>
      </w:pPr>
      <w:rPr>
        <w:rFonts w:ascii="Symbol" w:hAnsi="Symbol" w:hint="default"/>
      </w:rPr>
    </w:lvl>
    <w:lvl w:ilvl="4" w:tplc="04130003" w:tentative="1">
      <w:start w:val="1"/>
      <w:numFmt w:val="bullet"/>
      <w:lvlText w:val="o"/>
      <w:lvlJc w:val="left"/>
      <w:pPr>
        <w:ind w:left="3585" w:hanging="360"/>
      </w:pPr>
      <w:rPr>
        <w:rFonts w:ascii="Courier New" w:hAnsi="Courier New" w:cs="Courier New" w:hint="default"/>
      </w:rPr>
    </w:lvl>
    <w:lvl w:ilvl="5" w:tplc="04130005" w:tentative="1">
      <w:start w:val="1"/>
      <w:numFmt w:val="bullet"/>
      <w:lvlText w:val=""/>
      <w:lvlJc w:val="left"/>
      <w:pPr>
        <w:ind w:left="4305" w:hanging="360"/>
      </w:pPr>
      <w:rPr>
        <w:rFonts w:ascii="Wingdings" w:hAnsi="Wingdings" w:hint="default"/>
      </w:rPr>
    </w:lvl>
    <w:lvl w:ilvl="6" w:tplc="04130001" w:tentative="1">
      <w:start w:val="1"/>
      <w:numFmt w:val="bullet"/>
      <w:lvlText w:val=""/>
      <w:lvlJc w:val="left"/>
      <w:pPr>
        <w:ind w:left="5025" w:hanging="360"/>
      </w:pPr>
      <w:rPr>
        <w:rFonts w:ascii="Symbol" w:hAnsi="Symbol" w:hint="default"/>
      </w:rPr>
    </w:lvl>
    <w:lvl w:ilvl="7" w:tplc="04130003" w:tentative="1">
      <w:start w:val="1"/>
      <w:numFmt w:val="bullet"/>
      <w:lvlText w:val="o"/>
      <w:lvlJc w:val="left"/>
      <w:pPr>
        <w:ind w:left="5745" w:hanging="360"/>
      </w:pPr>
      <w:rPr>
        <w:rFonts w:ascii="Courier New" w:hAnsi="Courier New" w:cs="Courier New" w:hint="default"/>
      </w:rPr>
    </w:lvl>
    <w:lvl w:ilvl="8" w:tplc="04130005" w:tentative="1">
      <w:start w:val="1"/>
      <w:numFmt w:val="bullet"/>
      <w:lvlText w:val=""/>
      <w:lvlJc w:val="left"/>
      <w:pPr>
        <w:ind w:left="6465" w:hanging="360"/>
      </w:pPr>
      <w:rPr>
        <w:rFonts w:ascii="Wingdings" w:hAnsi="Wingdings" w:hint="default"/>
      </w:rPr>
    </w:lvl>
  </w:abstractNum>
  <w:num w:numId="1" w16cid:durableId="1833837963">
    <w:abstractNumId w:val="2"/>
  </w:num>
  <w:num w:numId="2" w16cid:durableId="1259414211">
    <w:abstractNumId w:val="3"/>
  </w:num>
  <w:num w:numId="3" w16cid:durableId="920918220">
    <w:abstractNumId w:val="0"/>
  </w:num>
  <w:num w:numId="4" w16cid:durableId="914321986">
    <w:abstractNumId w:val="1"/>
  </w:num>
  <w:num w:numId="5" w16cid:durableId="1018312547">
    <w:abstractNumId w:val="4"/>
  </w:num>
  <w:num w:numId="6" w16cid:durableId="13240924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2D6"/>
    <w:rsid w:val="000055F6"/>
    <w:rsid w:val="000074C4"/>
    <w:rsid w:val="00014E6C"/>
    <w:rsid w:val="00020661"/>
    <w:rsid w:val="000274A9"/>
    <w:rsid w:val="0004024D"/>
    <w:rsid w:val="00040D9D"/>
    <w:rsid w:val="00042B40"/>
    <w:rsid w:val="00046A9A"/>
    <w:rsid w:val="000640C1"/>
    <w:rsid w:val="00065672"/>
    <w:rsid w:val="00067D96"/>
    <w:rsid w:val="00070F32"/>
    <w:rsid w:val="00073F47"/>
    <w:rsid w:val="00074BAE"/>
    <w:rsid w:val="00087116"/>
    <w:rsid w:val="00091623"/>
    <w:rsid w:val="0009511B"/>
    <w:rsid w:val="000A1ACC"/>
    <w:rsid w:val="000B3E26"/>
    <w:rsid w:val="000C2917"/>
    <w:rsid w:val="000C673B"/>
    <w:rsid w:val="000C68CB"/>
    <w:rsid w:val="000C7A8E"/>
    <w:rsid w:val="000D55FA"/>
    <w:rsid w:val="000D6AC1"/>
    <w:rsid w:val="000E0EC4"/>
    <w:rsid w:val="000F47E8"/>
    <w:rsid w:val="000F59C7"/>
    <w:rsid w:val="00101619"/>
    <w:rsid w:val="001050D0"/>
    <w:rsid w:val="00116193"/>
    <w:rsid w:val="00117B04"/>
    <w:rsid w:val="00121F5F"/>
    <w:rsid w:val="00127427"/>
    <w:rsid w:val="00143991"/>
    <w:rsid w:val="00154639"/>
    <w:rsid w:val="00171BD4"/>
    <w:rsid w:val="00182BA4"/>
    <w:rsid w:val="00191222"/>
    <w:rsid w:val="0019433B"/>
    <w:rsid w:val="00195BAB"/>
    <w:rsid w:val="001B2C81"/>
    <w:rsid w:val="001B38B4"/>
    <w:rsid w:val="001C57C1"/>
    <w:rsid w:val="001D509D"/>
    <w:rsid w:val="001E181D"/>
    <w:rsid w:val="001F02EE"/>
    <w:rsid w:val="001F199D"/>
    <w:rsid w:val="001F1E4B"/>
    <w:rsid w:val="001F29D0"/>
    <w:rsid w:val="001F5A51"/>
    <w:rsid w:val="002075B9"/>
    <w:rsid w:val="00216BC4"/>
    <w:rsid w:val="00233026"/>
    <w:rsid w:val="00234FD3"/>
    <w:rsid w:val="0023601C"/>
    <w:rsid w:val="0024042F"/>
    <w:rsid w:val="00242464"/>
    <w:rsid w:val="00243ED9"/>
    <w:rsid w:val="0024728F"/>
    <w:rsid w:val="00252437"/>
    <w:rsid w:val="0027226B"/>
    <w:rsid w:val="00295524"/>
    <w:rsid w:val="002A1783"/>
    <w:rsid w:val="002A6AC4"/>
    <w:rsid w:val="002B5719"/>
    <w:rsid w:val="002C7007"/>
    <w:rsid w:val="002D171C"/>
    <w:rsid w:val="002E78AC"/>
    <w:rsid w:val="002F021C"/>
    <w:rsid w:val="002F0326"/>
    <w:rsid w:val="002F756A"/>
    <w:rsid w:val="00305AD4"/>
    <w:rsid w:val="00321E6D"/>
    <w:rsid w:val="00322F6D"/>
    <w:rsid w:val="00323526"/>
    <w:rsid w:val="00335297"/>
    <w:rsid w:val="003364D3"/>
    <w:rsid w:val="003455DF"/>
    <w:rsid w:val="00350764"/>
    <w:rsid w:val="003720BB"/>
    <w:rsid w:val="00372D7F"/>
    <w:rsid w:val="003738E1"/>
    <w:rsid w:val="00380FFA"/>
    <w:rsid w:val="003841F2"/>
    <w:rsid w:val="00386459"/>
    <w:rsid w:val="003916B0"/>
    <w:rsid w:val="003925DC"/>
    <w:rsid w:val="003A1530"/>
    <w:rsid w:val="003A4EE5"/>
    <w:rsid w:val="003A5378"/>
    <w:rsid w:val="003B1AEF"/>
    <w:rsid w:val="003B66E0"/>
    <w:rsid w:val="003C2F05"/>
    <w:rsid w:val="003C2F93"/>
    <w:rsid w:val="003C486B"/>
    <w:rsid w:val="003C5383"/>
    <w:rsid w:val="003C76F5"/>
    <w:rsid w:val="003D3F0B"/>
    <w:rsid w:val="003D52A9"/>
    <w:rsid w:val="003E5CCF"/>
    <w:rsid w:val="003F5CEB"/>
    <w:rsid w:val="003F68D1"/>
    <w:rsid w:val="003F71FE"/>
    <w:rsid w:val="004047E5"/>
    <w:rsid w:val="00406444"/>
    <w:rsid w:val="00410471"/>
    <w:rsid w:val="00411C79"/>
    <w:rsid w:val="00423ED7"/>
    <w:rsid w:val="00424C1F"/>
    <w:rsid w:val="00431395"/>
    <w:rsid w:val="00435438"/>
    <w:rsid w:val="0044162B"/>
    <w:rsid w:val="00450B99"/>
    <w:rsid w:val="00453C17"/>
    <w:rsid w:val="004567AA"/>
    <w:rsid w:val="00466BA6"/>
    <w:rsid w:val="0047288D"/>
    <w:rsid w:val="0048340E"/>
    <w:rsid w:val="00484825"/>
    <w:rsid w:val="0048597F"/>
    <w:rsid w:val="004861FA"/>
    <w:rsid w:val="004908F4"/>
    <w:rsid w:val="00492503"/>
    <w:rsid w:val="004A111C"/>
    <w:rsid w:val="004A18B8"/>
    <w:rsid w:val="004A4503"/>
    <w:rsid w:val="004B4C22"/>
    <w:rsid w:val="004B7BFE"/>
    <w:rsid w:val="004C0634"/>
    <w:rsid w:val="004D41DD"/>
    <w:rsid w:val="004E01BE"/>
    <w:rsid w:val="004E2C4E"/>
    <w:rsid w:val="004E355D"/>
    <w:rsid w:val="004E3CDE"/>
    <w:rsid w:val="004E648E"/>
    <w:rsid w:val="004E7332"/>
    <w:rsid w:val="00500E41"/>
    <w:rsid w:val="00506980"/>
    <w:rsid w:val="00535440"/>
    <w:rsid w:val="00541FF5"/>
    <w:rsid w:val="005552E3"/>
    <w:rsid w:val="00555A15"/>
    <w:rsid w:val="00556757"/>
    <w:rsid w:val="00556956"/>
    <w:rsid w:val="00557CFD"/>
    <w:rsid w:val="005738FD"/>
    <w:rsid w:val="0057571C"/>
    <w:rsid w:val="00591F54"/>
    <w:rsid w:val="00592D56"/>
    <w:rsid w:val="005948FC"/>
    <w:rsid w:val="00594B4F"/>
    <w:rsid w:val="005A252E"/>
    <w:rsid w:val="005A7AB7"/>
    <w:rsid w:val="005B0C64"/>
    <w:rsid w:val="005B2617"/>
    <w:rsid w:val="005B2E39"/>
    <w:rsid w:val="005B52B4"/>
    <w:rsid w:val="005B5D03"/>
    <w:rsid w:val="005C0C6F"/>
    <w:rsid w:val="005C13FA"/>
    <w:rsid w:val="005C4D26"/>
    <w:rsid w:val="005D04CB"/>
    <w:rsid w:val="005D5935"/>
    <w:rsid w:val="005D64CB"/>
    <w:rsid w:val="005E076D"/>
    <w:rsid w:val="005E1CBB"/>
    <w:rsid w:val="005E25A0"/>
    <w:rsid w:val="00616B9B"/>
    <w:rsid w:val="006344E5"/>
    <w:rsid w:val="006437E3"/>
    <w:rsid w:val="00646A66"/>
    <w:rsid w:val="00660D7B"/>
    <w:rsid w:val="00663601"/>
    <w:rsid w:val="0067277E"/>
    <w:rsid w:val="00672FBF"/>
    <w:rsid w:val="00673E7F"/>
    <w:rsid w:val="006744E5"/>
    <w:rsid w:val="00675FD3"/>
    <w:rsid w:val="00676B22"/>
    <w:rsid w:val="00680D8B"/>
    <w:rsid w:val="0069016E"/>
    <w:rsid w:val="006910D4"/>
    <w:rsid w:val="00693B15"/>
    <w:rsid w:val="006B7B54"/>
    <w:rsid w:val="006D6703"/>
    <w:rsid w:val="006E1902"/>
    <w:rsid w:val="006E62E5"/>
    <w:rsid w:val="006F06A8"/>
    <w:rsid w:val="006F110A"/>
    <w:rsid w:val="007006A3"/>
    <w:rsid w:val="007031C6"/>
    <w:rsid w:val="0070466F"/>
    <w:rsid w:val="007168AB"/>
    <w:rsid w:val="00720855"/>
    <w:rsid w:val="00722B3E"/>
    <w:rsid w:val="00723CDE"/>
    <w:rsid w:val="0072736C"/>
    <w:rsid w:val="00731C75"/>
    <w:rsid w:val="00736924"/>
    <w:rsid w:val="00736950"/>
    <w:rsid w:val="00741C6D"/>
    <w:rsid w:val="00742BF7"/>
    <w:rsid w:val="0074731F"/>
    <w:rsid w:val="00751BB5"/>
    <w:rsid w:val="007574AF"/>
    <w:rsid w:val="007577F2"/>
    <w:rsid w:val="00760C58"/>
    <w:rsid w:val="007631C3"/>
    <w:rsid w:val="00763B15"/>
    <w:rsid w:val="0078291D"/>
    <w:rsid w:val="00783AD9"/>
    <w:rsid w:val="007843EC"/>
    <w:rsid w:val="007854CE"/>
    <w:rsid w:val="007B5A84"/>
    <w:rsid w:val="007C08B0"/>
    <w:rsid w:val="007D2F0C"/>
    <w:rsid w:val="007F483B"/>
    <w:rsid w:val="007F5830"/>
    <w:rsid w:val="00802AAA"/>
    <w:rsid w:val="008102A1"/>
    <w:rsid w:val="00811B69"/>
    <w:rsid w:val="008174B8"/>
    <w:rsid w:val="008248EA"/>
    <w:rsid w:val="0083541A"/>
    <w:rsid w:val="00837CEE"/>
    <w:rsid w:val="00841EEB"/>
    <w:rsid w:val="00846E81"/>
    <w:rsid w:val="0085239A"/>
    <w:rsid w:val="0085499C"/>
    <w:rsid w:val="00864BB2"/>
    <w:rsid w:val="0086595B"/>
    <w:rsid w:val="0087779F"/>
    <w:rsid w:val="008850DF"/>
    <w:rsid w:val="008B1395"/>
    <w:rsid w:val="008B175D"/>
    <w:rsid w:val="008B5D62"/>
    <w:rsid w:val="008C518C"/>
    <w:rsid w:val="008F6C9A"/>
    <w:rsid w:val="00903AEB"/>
    <w:rsid w:val="0090634C"/>
    <w:rsid w:val="00907AE2"/>
    <w:rsid w:val="009231A5"/>
    <w:rsid w:val="00932A8A"/>
    <w:rsid w:val="00933E0C"/>
    <w:rsid w:val="00943120"/>
    <w:rsid w:val="0094462A"/>
    <w:rsid w:val="00945B58"/>
    <w:rsid w:val="00947EDE"/>
    <w:rsid w:val="00951A20"/>
    <w:rsid w:val="0095288C"/>
    <w:rsid w:val="00970ED1"/>
    <w:rsid w:val="009714CF"/>
    <w:rsid w:val="00971D7D"/>
    <w:rsid w:val="009937E2"/>
    <w:rsid w:val="009A30E6"/>
    <w:rsid w:val="009A3F31"/>
    <w:rsid w:val="009A74F8"/>
    <w:rsid w:val="009B48F8"/>
    <w:rsid w:val="009B5EA9"/>
    <w:rsid w:val="009B7DE4"/>
    <w:rsid w:val="009C131C"/>
    <w:rsid w:val="009C4CFB"/>
    <w:rsid w:val="009D2304"/>
    <w:rsid w:val="009D29E0"/>
    <w:rsid w:val="009D31B1"/>
    <w:rsid w:val="009F0DB2"/>
    <w:rsid w:val="00A00C3E"/>
    <w:rsid w:val="00A010E1"/>
    <w:rsid w:val="00A03FA3"/>
    <w:rsid w:val="00A31F39"/>
    <w:rsid w:val="00A5627E"/>
    <w:rsid w:val="00A62EEA"/>
    <w:rsid w:val="00A654E5"/>
    <w:rsid w:val="00A8147D"/>
    <w:rsid w:val="00A82F19"/>
    <w:rsid w:val="00A8591C"/>
    <w:rsid w:val="00A93B29"/>
    <w:rsid w:val="00AA02FC"/>
    <w:rsid w:val="00AA1812"/>
    <w:rsid w:val="00AA520C"/>
    <w:rsid w:val="00AB56ED"/>
    <w:rsid w:val="00AC35A9"/>
    <w:rsid w:val="00AE0FED"/>
    <w:rsid w:val="00AE79F7"/>
    <w:rsid w:val="00AF127F"/>
    <w:rsid w:val="00B01C9D"/>
    <w:rsid w:val="00B02C99"/>
    <w:rsid w:val="00B04B1C"/>
    <w:rsid w:val="00B24B4B"/>
    <w:rsid w:val="00B30EC4"/>
    <w:rsid w:val="00B37008"/>
    <w:rsid w:val="00B42E94"/>
    <w:rsid w:val="00B50031"/>
    <w:rsid w:val="00B50E73"/>
    <w:rsid w:val="00B53BB6"/>
    <w:rsid w:val="00B54971"/>
    <w:rsid w:val="00B5686A"/>
    <w:rsid w:val="00B60BD3"/>
    <w:rsid w:val="00B613AB"/>
    <w:rsid w:val="00B75CDA"/>
    <w:rsid w:val="00B83BF1"/>
    <w:rsid w:val="00B86418"/>
    <w:rsid w:val="00B95B5C"/>
    <w:rsid w:val="00BA4462"/>
    <w:rsid w:val="00BA72D6"/>
    <w:rsid w:val="00BB0860"/>
    <w:rsid w:val="00BB1F8B"/>
    <w:rsid w:val="00BC11F3"/>
    <w:rsid w:val="00BC63CD"/>
    <w:rsid w:val="00BD07E0"/>
    <w:rsid w:val="00BD437B"/>
    <w:rsid w:val="00BD63AF"/>
    <w:rsid w:val="00BE0836"/>
    <w:rsid w:val="00BE1A6F"/>
    <w:rsid w:val="00BE204A"/>
    <w:rsid w:val="00BE5D27"/>
    <w:rsid w:val="00BF58DC"/>
    <w:rsid w:val="00C02C79"/>
    <w:rsid w:val="00C03D91"/>
    <w:rsid w:val="00C2797D"/>
    <w:rsid w:val="00C54746"/>
    <w:rsid w:val="00C55C43"/>
    <w:rsid w:val="00C57B60"/>
    <w:rsid w:val="00C70039"/>
    <w:rsid w:val="00C75B95"/>
    <w:rsid w:val="00C80707"/>
    <w:rsid w:val="00C835F1"/>
    <w:rsid w:val="00CA4DD2"/>
    <w:rsid w:val="00CA51B1"/>
    <w:rsid w:val="00CA70FF"/>
    <w:rsid w:val="00CB0180"/>
    <w:rsid w:val="00CB22D1"/>
    <w:rsid w:val="00CB7A4B"/>
    <w:rsid w:val="00CC3381"/>
    <w:rsid w:val="00CC6393"/>
    <w:rsid w:val="00CC7996"/>
    <w:rsid w:val="00CE0825"/>
    <w:rsid w:val="00CF46CD"/>
    <w:rsid w:val="00CF524A"/>
    <w:rsid w:val="00D0475E"/>
    <w:rsid w:val="00D11B38"/>
    <w:rsid w:val="00D134D3"/>
    <w:rsid w:val="00D336F4"/>
    <w:rsid w:val="00D3535F"/>
    <w:rsid w:val="00D36065"/>
    <w:rsid w:val="00D53267"/>
    <w:rsid w:val="00D53297"/>
    <w:rsid w:val="00D56675"/>
    <w:rsid w:val="00D6194A"/>
    <w:rsid w:val="00D67296"/>
    <w:rsid w:val="00D74ADC"/>
    <w:rsid w:val="00D7540B"/>
    <w:rsid w:val="00D7673C"/>
    <w:rsid w:val="00D85949"/>
    <w:rsid w:val="00D9310D"/>
    <w:rsid w:val="00D94301"/>
    <w:rsid w:val="00DA61D8"/>
    <w:rsid w:val="00DA7BB5"/>
    <w:rsid w:val="00DB4753"/>
    <w:rsid w:val="00DB77F5"/>
    <w:rsid w:val="00DC1715"/>
    <w:rsid w:val="00DD29D3"/>
    <w:rsid w:val="00DE51AF"/>
    <w:rsid w:val="00DE659D"/>
    <w:rsid w:val="00E21CB5"/>
    <w:rsid w:val="00E31108"/>
    <w:rsid w:val="00E37B63"/>
    <w:rsid w:val="00E43FFD"/>
    <w:rsid w:val="00E55F6E"/>
    <w:rsid w:val="00E60FF8"/>
    <w:rsid w:val="00E616C3"/>
    <w:rsid w:val="00E64622"/>
    <w:rsid w:val="00E70DF6"/>
    <w:rsid w:val="00E9103E"/>
    <w:rsid w:val="00E919B8"/>
    <w:rsid w:val="00EB4E16"/>
    <w:rsid w:val="00EC0DF7"/>
    <w:rsid w:val="00ED0176"/>
    <w:rsid w:val="00ED430C"/>
    <w:rsid w:val="00ED7008"/>
    <w:rsid w:val="00EE3C53"/>
    <w:rsid w:val="00EE4B3B"/>
    <w:rsid w:val="00EE5801"/>
    <w:rsid w:val="00F0386A"/>
    <w:rsid w:val="00F040D4"/>
    <w:rsid w:val="00F05644"/>
    <w:rsid w:val="00F066A3"/>
    <w:rsid w:val="00F07C07"/>
    <w:rsid w:val="00F12613"/>
    <w:rsid w:val="00F152B4"/>
    <w:rsid w:val="00F17A4A"/>
    <w:rsid w:val="00F203AD"/>
    <w:rsid w:val="00F3278D"/>
    <w:rsid w:val="00F5610D"/>
    <w:rsid w:val="00F571CD"/>
    <w:rsid w:val="00F606AE"/>
    <w:rsid w:val="00F65491"/>
    <w:rsid w:val="00F7427D"/>
    <w:rsid w:val="00F83B72"/>
    <w:rsid w:val="00F90B61"/>
    <w:rsid w:val="00F927EF"/>
    <w:rsid w:val="00F95E4B"/>
    <w:rsid w:val="00F96A64"/>
    <w:rsid w:val="00FA3219"/>
    <w:rsid w:val="00FA4E7A"/>
    <w:rsid w:val="00FC1B1D"/>
    <w:rsid w:val="00FD63FE"/>
    <w:rsid w:val="00FF0B16"/>
    <w:rsid w:val="00FF3BA9"/>
    <w:rsid w:val="00FF56EC"/>
    <w:rsid w:val="00FF72E7"/>
    <w:rsid w:val="00FF7F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EDB84"/>
  <w15:docId w15:val="{A52A248F-8DBF-469F-B21C-73C1AD2A7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5" w:line="250" w:lineRule="auto"/>
      <w:ind w:left="10" w:hanging="10"/>
    </w:pPr>
    <w:rPr>
      <w:rFonts w:ascii="Calibri" w:eastAsia="Calibri" w:hAnsi="Calibri" w:cs="Calibri"/>
      <w:color w:val="000000"/>
      <w:sz w:val="24"/>
    </w:rPr>
  </w:style>
  <w:style w:type="paragraph" w:styleId="Kop1">
    <w:name w:val="heading 1"/>
    <w:next w:val="Standaard"/>
    <w:link w:val="Kop1Char"/>
    <w:uiPriority w:val="9"/>
    <w:qFormat/>
    <w:pPr>
      <w:keepNext/>
      <w:keepLines/>
      <w:spacing w:after="0"/>
      <w:ind w:left="10" w:hanging="10"/>
      <w:outlineLvl w:val="0"/>
    </w:pPr>
    <w:rPr>
      <w:rFonts w:ascii="Calibri" w:eastAsia="Calibri" w:hAnsi="Calibri" w:cs="Calibri"/>
      <w:b/>
      <w:color w:val="000000"/>
      <w:sz w:val="24"/>
      <w:u w:val="single" w:color="000000"/>
    </w:rPr>
  </w:style>
  <w:style w:type="paragraph" w:styleId="Kop2">
    <w:name w:val="heading 2"/>
    <w:basedOn w:val="Standaard"/>
    <w:next w:val="Standaard"/>
    <w:link w:val="Kop2Char"/>
    <w:uiPriority w:val="9"/>
    <w:semiHidden/>
    <w:unhideWhenUsed/>
    <w:qFormat/>
    <w:rsid w:val="009C131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Calibri" w:eastAsia="Calibri" w:hAnsi="Calibri" w:cs="Calibri"/>
      <w:b/>
      <w:color w:val="000000"/>
      <w:sz w:val="24"/>
      <w:u w:val="single" w:color="000000"/>
    </w:rPr>
  </w:style>
  <w:style w:type="paragraph" w:styleId="Koptekst">
    <w:name w:val="header"/>
    <w:basedOn w:val="Standaard"/>
    <w:link w:val="KoptekstChar"/>
    <w:uiPriority w:val="99"/>
    <w:unhideWhenUsed/>
    <w:rsid w:val="00372D7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72D7F"/>
    <w:rPr>
      <w:rFonts w:ascii="Calibri" w:eastAsia="Calibri" w:hAnsi="Calibri" w:cs="Calibri"/>
      <w:color w:val="000000"/>
      <w:sz w:val="24"/>
    </w:rPr>
  </w:style>
  <w:style w:type="paragraph" w:styleId="Lijstalinea">
    <w:name w:val="List Paragraph"/>
    <w:basedOn w:val="Standaard"/>
    <w:uiPriority w:val="34"/>
    <w:qFormat/>
    <w:rsid w:val="00A8591C"/>
    <w:pPr>
      <w:ind w:left="720"/>
      <w:contextualSpacing/>
    </w:pPr>
  </w:style>
  <w:style w:type="character" w:customStyle="1" w:styleId="Kop2Char">
    <w:name w:val="Kop 2 Char"/>
    <w:basedOn w:val="Standaardalinea-lettertype"/>
    <w:link w:val="Kop2"/>
    <w:uiPriority w:val="9"/>
    <w:semiHidden/>
    <w:rsid w:val="009C131C"/>
    <w:rPr>
      <w:rFonts w:asciiTheme="majorHAnsi" w:eastAsiaTheme="majorEastAsia" w:hAnsiTheme="majorHAnsi" w:cstheme="majorBidi"/>
      <w:color w:val="2F5496" w:themeColor="accent1" w:themeShade="BF"/>
      <w:sz w:val="26"/>
      <w:szCs w:val="26"/>
    </w:rPr>
  </w:style>
  <w:style w:type="paragraph" w:styleId="Geenafstand">
    <w:name w:val="No Spacing"/>
    <w:uiPriority w:val="1"/>
    <w:qFormat/>
    <w:rsid w:val="004A4503"/>
    <w:pPr>
      <w:spacing w:after="0" w:line="240" w:lineRule="auto"/>
      <w:ind w:left="10" w:hanging="10"/>
    </w:pPr>
    <w:rPr>
      <w:rFonts w:ascii="Calibri" w:eastAsia="Calibri" w:hAnsi="Calibri" w:cs="Calibri"/>
      <w:color w:val="000000"/>
      <w:sz w:val="24"/>
    </w:rPr>
  </w:style>
  <w:style w:type="character" w:styleId="Nadruk">
    <w:name w:val="Emphasis"/>
    <w:basedOn w:val="Standaardalinea-lettertype"/>
    <w:uiPriority w:val="20"/>
    <w:qFormat/>
    <w:rsid w:val="0019433B"/>
    <w:rPr>
      <w:i/>
      <w:iCs/>
    </w:rPr>
  </w:style>
  <w:style w:type="paragraph" w:styleId="Voettekst">
    <w:name w:val="footer"/>
    <w:basedOn w:val="Standaard"/>
    <w:link w:val="VoettekstChar"/>
    <w:uiPriority w:val="99"/>
    <w:semiHidden/>
    <w:unhideWhenUsed/>
    <w:rsid w:val="00234FD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234FD3"/>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094401">
      <w:bodyDiv w:val="1"/>
      <w:marLeft w:val="0"/>
      <w:marRight w:val="0"/>
      <w:marTop w:val="0"/>
      <w:marBottom w:val="0"/>
      <w:divBdr>
        <w:top w:val="none" w:sz="0" w:space="0" w:color="auto"/>
        <w:left w:val="none" w:sz="0" w:space="0" w:color="auto"/>
        <w:bottom w:val="none" w:sz="0" w:space="0" w:color="auto"/>
        <w:right w:val="none" w:sz="0" w:space="0" w:color="auto"/>
      </w:divBdr>
    </w:div>
    <w:div w:id="12212857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32f09fe-6948-4883-a749-8440c8f6da16" xsi:nil="true"/>
    <lcf76f155ced4ddcb4097134ff3c332f xmlns="22988e14-a664-40bc-9146-d7112d6b060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A6C43037700214BAEFAE8BFF52E1E7A" ma:contentTypeVersion="11" ma:contentTypeDescription="Create a new document." ma:contentTypeScope="" ma:versionID="bb230d5efa74f759a2788b45f30be187">
  <xsd:schema xmlns:xsd="http://www.w3.org/2001/XMLSchema" xmlns:xs="http://www.w3.org/2001/XMLSchema" xmlns:p="http://schemas.microsoft.com/office/2006/metadata/properties" xmlns:ns2="22988e14-a664-40bc-9146-d7112d6b0608" xmlns:ns3="b32f09fe-6948-4883-a749-8440c8f6da16" targetNamespace="http://schemas.microsoft.com/office/2006/metadata/properties" ma:root="true" ma:fieldsID="d170aee05bf0ea789e94da2b69cc5eb4" ns2:_="" ns3:_="">
    <xsd:import namespace="22988e14-a664-40bc-9146-d7112d6b0608"/>
    <xsd:import namespace="b32f09fe-6948-4883-a749-8440c8f6da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988e14-a664-40bc-9146-d7112d6b06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2682445-ea0e-4421-b211-2d9158a1154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2f09fe-6948-4883-a749-8440c8f6da1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0b5ce3b-bf75-420c-b9d9-ee5d7f17539d}" ma:internalName="TaxCatchAll" ma:showField="CatchAllData" ma:web="b32f09fe-6948-4883-a749-8440c8f6da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455BFD-333F-4672-9283-56C6D2A136BA}">
  <ds:schemaRefs>
    <ds:schemaRef ds:uri="http://schemas.microsoft.com/office/2006/metadata/properties"/>
    <ds:schemaRef ds:uri="http://schemas.microsoft.com/office/infopath/2007/PartnerControls"/>
    <ds:schemaRef ds:uri="b32f09fe-6948-4883-a749-8440c8f6da16"/>
    <ds:schemaRef ds:uri="22988e14-a664-40bc-9146-d7112d6b0608"/>
  </ds:schemaRefs>
</ds:datastoreItem>
</file>

<file path=customXml/itemProps2.xml><?xml version="1.0" encoding="utf-8"?>
<ds:datastoreItem xmlns:ds="http://schemas.openxmlformats.org/officeDocument/2006/customXml" ds:itemID="{8A541F54-F737-4C31-977E-389631E9462A}">
  <ds:schemaRefs>
    <ds:schemaRef ds:uri="http://schemas.openxmlformats.org/officeDocument/2006/bibliography"/>
  </ds:schemaRefs>
</ds:datastoreItem>
</file>

<file path=customXml/itemProps3.xml><?xml version="1.0" encoding="utf-8"?>
<ds:datastoreItem xmlns:ds="http://schemas.openxmlformats.org/officeDocument/2006/customXml" ds:itemID="{33067763-5739-479F-9AC9-3BE7DF7E1DE5}">
  <ds:schemaRefs>
    <ds:schemaRef ds:uri="http://schemas.microsoft.com/sharepoint/v3/contenttype/forms"/>
  </ds:schemaRefs>
</ds:datastoreItem>
</file>

<file path=customXml/itemProps4.xml><?xml version="1.0" encoding="utf-8"?>
<ds:datastoreItem xmlns:ds="http://schemas.openxmlformats.org/officeDocument/2006/customXml" ds:itemID="{C9771044-5F2C-4BD9-B371-0E6A3B561D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988e14-a664-40bc-9146-d7112d6b0608"/>
    <ds:schemaRef ds:uri="b32f09fe-6948-4883-a749-8440c8f6da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4</Pages>
  <Words>1596</Words>
  <Characters>8779</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ineke van t noordende</dc:creator>
  <cp:keywords/>
  <cp:lastModifiedBy>Ineke van ‘t Noordende</cp:lastModifiedBy>
  <cp:revision>27</cp:revision>
  <cp:lastPrinted>2025-11-07T09:05:00Z</cp:lastPrinted>
  <dcterms:created xsi:type="dcterms:W3CDTF">2025-11-06T11:49:00Z</dcterms:created>
  <dcterms:modified xsi:type="dcterms:W3CDTF">2026-01-13T12:49:00Z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0x0101006A6C43037700214BAEFAE8BFF52E1E7A</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